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CE32C" w14:textId="4F830D03" w:rsidR="008B0526" w:rsidRPr="00C5054A" w:rsidRDefault="009237C9" w:rsidP="006D76FF">
      <w:pPr>
        <w:jc w:val="center"/>
        <w:rPr>
          <w:rFonts w:ascii="Aptos" w:hAnsi="Aptos" w:cs="Arial"/>
          <w:b/>
          <w:sz w:val="22"/>
          <w:szCs w:val="22"/>
          <w:u w:val="single"/>
        </w:rPr>
      </w:pPr>
      <w:r w:rsidRPr="00C5054A">
        <w:rPr>
          <w:rFonts w:ascii="Aptos" w:hAnsi="Aptos" w:cs="Arial"/>
          <w:b/>
          <w:sz w:val="22"/>
          <w:szCs w:val="22"/>
          <w:u w:val="single"/>
        </w:rPr>
        <w:t>JOB DESCRIPTION</w:t>
      </w:r>
    </w:p>
    <w:p w14:paraId="2CECE32D" w14:textId="77777777" w:rsidR="001F2537" w:rsidRPr="00C5054A" w:rsidRDefault="001F2537">
      <w:pPr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6538"/>
      </w:tblGrid>
      <w:tr w:rsidR="00C42B2E" w:rsidRPr="00C5054A" w14:paraId="2CECE331" w14:textId="77777777" w:rsidTr="226711F6">
        <w:tc>
          <w:tcPr>
            <w:tcW w:w="2137" w:type="dxa"/>
          </w:tcPr>
          <w:p w14:paraId="2CECE32E" w14:textId="77777777" w:rsidR="00C42B2E" w:rsidRPr="00C5054A" w:rsidRDefault="009237C9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J</w:t>
            </w:r>
            <w:r w:rsidR="00544ECD" w:rsidRPr="00C5054A">
              <w:rPr>
                <w:rFonts w:ascii="Aptos" w:hAnsi="Aptos" w:cs="Arial"/>
                <w:b/>
                <w:sz w:val="22"/>
                <w:szCs w:val="22"/>
              </w:rPr>
              <w:t>ob Title:</w:t>
            </w:r>
          </w:p>
          <w:p w14:paraId="2CECE32F" w14:textId="77777777" w:rsidR="00544ECD" w:rsidRPr="00C5054A" w:rsidRDefault="00544ECD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0" w14:textId="7DACC51D" w:rsidR="004330F3" w:rsidRPr="00C5054A" w:rsidRDefault="00CF37AD" w:rsidP="00C5054A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bCs/>
                <w:sz w:val="22"/>
                <w:szCs w:val="22"/>
              </w:rPr>
              <w:t>Student Activities</w:t>
            </w:r>
            <w:r w:rsidR="003122A6" w:rsidRPr="00C5054A">
              <w:rPr>
                <w:rFonts w:ascii="Aptos" w:hAnsi="Aptos" w:cs="Arial"/>
                <w:bCs/>
                <w:sz w:val="22"/>
                <w:szCs w:val="22"/>
              </w:rPr>
              <w:t xml:space="preserve"> Coordinator</w:t>
            </w:r>
          </w:p>
        </w:tc>
      </w:tr>
      <w:tr w:rsidR="009237C9" w:rsidRPr="00C5054A" w14:paraId="2CECE335" w14:textId="77777777" w:rsidTr="226711F6">
        <w:tc>
          <w:tcPr>
            <w:tcW w:w="2137" w:type="dxa"/>
          </w:tcPr>
          <w:p w14:paraId="2CECE332" w14:textId="77777777" w:rsidR="009237C9" w:rsidRPr="00C5054A" w:rsidRDefault="009237C9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Department</w:t>
            </w:r>
            <w:r w:rsidR="00600124" w:rsidRPr="00C5054A">
              <w:rPr>
                <w:rFonts w:ascii="Aptos" w:hAnsi="Aptos" w:cs="Arial"/>
                <w:b/>
                <w:sz w:val="22"/>
                <w:szCs w:val="22"/>
              </w:rPr>
              <w:t>:</w:t>
            </w:r>
          </w:p>
          <w:p w14:paraId="2CECE333" w14:textId="77777777" w:rsidR="00544ECD" w:rsidRPr="00C5054A" w:rsidRDefault="00544ECD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4" w14:textId="460F893C" w:rsidR="009237C9" w:rsidRPr="00C5054A" w:rsidRDefault="00F64E0E" w:rsidP="00C5054A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Student Communities</w:t>
            </w:r>
          </w:p>
        </w:tc>
      </w:tr>
      <w:tr w:rsidR="00C42B2E" w:rsidRPr="00C5054A" w14:paraId="2CECE339" w14:textId="77777777" w:rsidTr="226711F6">
        <w:tc>
          <w:tcPr>
            <w:tcW w:w="2137" w:type="dxa"/>
          </w:tcPr>
          <w:p w14:paraId="2CECE336" w14:textId="77777777" w:rsidR="00C42B2E" w:rsidRPr="00C5054A" w:rsidRDefault="002B023F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Rate of Pay</w:t>
            </w:r>
            <w:r w:rsidR="009237C9" w:rsidRPr="00C5054A">
              <w:rPr>
                <w:rFonts w:ascii="Aptos" w:hAnsi="Aptos" w:cs="Arial"/>
                <w:b/>
                <w:sz w:val="22"/>
                <w:szCs w:val="22"/>
              </w:rPr>
              <w:t>:</w:t>
            </w:r>
          </w:p>
          <w:p w14:paraId="2CECE337" w14:textId="77777777" w:rsidR="00544ECD" w:rsidRPr="00C5054A" w:rsidRDefault="00544ECD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1A11C664" w14:textId="6FA61A31" w:rsidR="001D5C53" w:rsidRPr="00C5054A" w:rsidRDefault="00746FC4" w:rsidP="00C5054A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£2</w:t>
            </w:r>
            <w:r w:rsidR="007D616E" w:rsidRPr="00C5054A">
              <w:rPr>
                <w:rFonts w:ascii="Aptos" w:hAnsi="Aptos" w:cs="Arial"/>
                <w:sz w:val="22"/>
                <w:szCs w:val="22"/>
              </w:rPr>
              <w:t xml:space="preserve">5,500 </w:t>
            </w:r>
            <w:r w:rsidRPr="00C5054A">
              <w:rPr>
                <w:rFonts w:ascii="Aptos" w:hAnsi="Aptos" w:cs="Arial"/>
                <w:sz w:val="22"/>
                <w:szCs w:val="22"/>
              </w:rPr>
              <w:t>initially, with performance-related pay progression up to £28,</w:t>
            </w:r>
            <w:r w:rsidR="00AA2E63" w:rsidRPr="00C5054A">
              <w:rPr>
                <w:rFonts w:ascii="Aptos" w:hAnsi="Aptos" w:cs="Arial"/>
                <w:sz w:val="22"/>
                <w:szCs w:val="22"/>
              </w:rPr>
              <w:t>57</w:t>
            </w:r>
            <w:r w:rsidRPr="00C5054A">
              <w:rPr>
                <w:rFonts w:ascii="Aptos" w:hAnsi="Aptos" w:cs="Arial"/>
                <w:sz w:val="22"/>
                <w:szCs w:val="22"/>
              </w:rPr>
              <w:t>8/year.</w:t>
            </w:r>
          </w:p>
          <w:p w14:paraId="2CECE338" w14:textId="42529BDA" w:rsidR="009237C9" w:rsidRPr="00C5054A" w:rsidRDefault="009237C9" w:rsidP="00C5054A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C42B2E" w:rsidRPr="00C5054A" w14:paraId="2CECE33D" w14:textId="77777777" w:rsidTr="226711F6">
        <w:trPr>
          <w:trHeight w:val="369"/>
        </w:trPr>
        <w:tc>
          <w:tcPr>
            <w:tcW w:w="2137" w:type="dxa"/>
          </w:tcPr>
          <w:p w14:paraId="2CECE33A" w14:textId="77777777" w:rsidR="00C42B2E" w:rsidRPr="00C5054A" w:rsidRDefault="009237C9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Report To:</w:t>
            </w:r>
          </w:p>
          <w:p w14:paraId="2CECE33B" w14:textId="77777777" w:rsidR="00544ECD" w:rsidRPr="00C5054A" w:rsidRDefault="00544ECD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2CECE33C" w14:textId="34D4AB3A" w:rsidR="009237C9" w:rsidRPr="00C5054A" w:rsidRDefault="002143C7" w:rsidP="00C5054A">
            <w:pPr>
              <w:jc w:val="center"/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Head of Student Communities</w:t>
            </w:r>
          </w:p>
        </w:tc>
      </w:tr>
      <w:tr w:rsidR="009237C9" w:rsidRPr="00C5054A" w14:paraId="2CECE340" w14:textId="77777777" w:rsidTr="226711F6">
        <w:tc>
          <w:tcPr>
            <w:tcW w:w="2137" w:type="dxa"/>
          </w:tcPr>
          <w:p w14:paraId="2CECE33E" w14:textId="77777777" w:rsidR="009237C9" w:rsidRPr="00C5054A" w:rsidRDefault="009237C9" w:rsidP="00C5054A">
            <w:pPr>
              <w:jc w:val="center"/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Job Purpose:</w:t>
            </w:r>
          </w:p>
        </w:tc>
        <w:tc>
          <w:tcPr>
            <w:tcW w:w="6719" w:type="dxa"/>
          </w:tcPr>
          <w:p w14:paraId="2CECE33F" w14:textId="3436842B" w:rsidR="00DD39FE" w:rsidRPr="000153A3" w:rsidRDefault="002D5918" w:rsidP="00C5054A">
            <w:pPr>
              <w:jc w:val="center"/>
              <w:rPr>
                <w:rFonts w:ascii="Aptos" w:hAnsi="Aptos" w:cs="Arial"/>
                <w:i/>
                <w:iCs/>
                <w:sz w:val="22"/>
                <w:szCs w:val="22"/>
              </w:rPr>
            </w:pPr>
            <w:r w:rsidRPr="000153A3">
              <w:rPr>
                <w:rFonts w:ascii="Aptos" w:hAnsi="Aptos" w:cs="Arial"/>
                <w:i/>
                <w:iCs/>
                <w:sz w:val="22"/>
                <w:szCs w:val="22"/>
              </w:rPr>
              <w:t xml:space="preserve">To </w:t>
            </w:r>
            <w:r w:rsidR="006407B6" w:rsidRPr="000153A3">
              <w:rPr>
                <w:rFonts w:ascii="Aptos" w:hAnsi="Aptos" w:cs="Arial"/>
                <w:i/>
                <w:iCs/>
                <w:sz w:val="22"/>
                <w:szCs w:val="22"/>
              </w:rPr>
              <w:t>support a diverse and enriching programme of extracurricular opportunities at UCB, especially those that help students build strong social networks and belonging.</w:t>
            </w:r>
          </w:p>
        </w:tc>
      </w:tr>
      <w:tr w:rsidR="0068296B" w:rsidRPr="00C5054A" w14:paraId="2CECE35B" w14:textId="77777777" w:rsidTr="226711F6">
        <w:tc>
          <w:tcPr>
            <w:tcW w:w="2137" w:type="dxa"/>
          </w:tcPr>
          <w:p w14:paraId="2CECE341" w14:textId="77777777" w:rsidR="0068296B" w:rsidRPr="00C5054A" w:rsidRDefault="0068296B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6719" w:type="dxa"/>
          </w:tcPr>
          <w:p w14:paraId="730A4A7C" w14:textId="77777777" w:rsidR="006407B6" w:rsidRPr="00C5054A" w:rsidRDefault="006407B6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029FEDA0" w14:textId="00CDD252" w:rsidR="00193438" w:rsidRPr="00C5054A" w:rsidRDefault="00193438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To design and implement projects focused on building community at UCB. </w:t>
            </w:r>
          </w:p>
          <w:p w14:paraId="33E73D02" w14:textId="491C5290" w:rsidR="00193438" w:rsidRPr="00C5054A" w:rsidRDefault="00193438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6B71A382" w14:textId="05400197" w:rsidR="001D1A22" w:rsidRPr="00C5054A" w:rsidRDefault="00193438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To create vibrant student spaces on campus by delivering a diverse and engaging </w:t>
            </w:r>
            <w:proofErr w:type="spellStart"/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program</w:t>
            </w:r>
            <w:r w:rsidR="733846A7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m</w:t>
            </w:r>
            <w:r w:rsidR="006538D7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e</w:t>
            </w:r>
            <w:proofErr w:type="spellEnd"/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of activities</w:t>
            </w:r>
            <w:r w:rsidR="001D1A22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that are accessible to a wide cross-section of UCB students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.</w:t>
            </w:r>
          </w:p>
          <w:p w14:paraId="24719218" w14:textId="77777777" w:rsidR="001D1A22" w:rsidRPr="00C5054A" w:rsidRDefault="001D1A22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77804DC4" w14:textId="486D2EB9" w:rsidR="00DB50AE" w:rsidRPr="00C5054A" w:rsidRDefault="001D1A22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To lead the development of enrichment activities for FE students and deliver them with the support of the Officers and staff team.</w:t>
            </w:r>
          </w:p>
          <w:p w14:paraId="2DB224DE" w14:textId="263D1438" w:rsidR="00193438" w:rsidRPr="00C5054A" w:rsidRDefault="00193438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103D6B55" w14:textId="6CD867D0" w:rsidR="00193438" w:rsidRPr="00C5054A" w:rsidRDefault="00193438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To support students to bring their ideas and projects to life including one-of</w:t>
            </w:r>
            <w:r w:rsidR="006407B6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f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events, campaigns and other student activities. </w:t>
            </w:r>
          </w:p>
          <w:p w14:paraId="531A5C57" w14:textId="77777777" w:rsidR="00FE142B" w:rsidRPr="00C5054A" w:rsidRDefault="00FE142B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59F4CD3A" w14:textId="77777777" w:rsidR="00C71098" w:rsidRPr="00C5054A" w:rsidRDefault="00FE142B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To provide administrative support to student</w:t>
            </w:r>
            <w:r w:rsidR="00C7109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-led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groups, including</w:t>
            </w:r>
            <w:r w:rsidR="00C7109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: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</w:t>
            </w:r>
          </w:p>
          <w:p w14:paraId="4A061C06" w14:textId="255B47CB" w:rsidR="00C71098" w:rsidRPr="00C5054A" w:rsidRDefault="00FE142B" w:rsidP="00C71098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ongoing communication</w:t>
            </w:r>
            <w:r w:rsidR="00290EC6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with student </w:t>
            </w:r>
            <w:proofErr w:type="gramStart"/>
            <w:r w:rsidR="00290EC6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leaders</w:t>
            </w:r>
            <w:r w:rsidR="00C7109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;</w:t>
            </w:r>
            <w:proofErr w:type="gramEnd"/>
          </w:p>
          <w:p w14:paraId="143E4DCA" w14:textId="1588CF5D" w:rsidR="00C71098" w:rsidRPr="00C5054A" w:rsidRDefault="00290EC6" w:rsidP="00C71098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support for creating a club/</w:t>
            </w:r>
            <w:proofErr w:type="gramStart"/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society</w:t>
            </w:r>
            <w:r w:rsidR="00C7109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;</w:t>
            </w:r>
            <w:proofErr w:type="gramEnd"/>
          </w:p>
          <w:p w14:paraId="580BB207" w14:textId="140A2844" w:rsidR="5B2E13CC" w:rsidRPr="00C5054A" w:rsidRDefault="5B2E13CC" w:rsidP="3F884926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 xml:space="preserve">assisting clubs/societies in organising events and </w:t>
            </w:r>
            <w:proofErr w:type="gramStart"/>
            <w:r w:rsidRPr="00C5054A">
              <w:rPr>
                <w:rFonts w:ascii="Aptos" w:hAnsi="Aptos" w:cs="Arial"/>
                <w:sz w:val="22"/>
                <w:szCs w:val="22"/>
              </w:rPr>
              <w:t>activities;</w:t>
            </w:r>
            <w:proofErr w:type="gramEnd"/>
          </w:p>
          <w:p w14:paraId="7766D2F3" w14:textId="6555C9EC" w:rsidR="5B2E13CC" w:rsidRPr="00C5054A" w:rsidRDefault="5B2E13CC" w:rsidP="3F884926">
            <w:pPr>
              <w:pStyle w:val="ListParagraph"/>
              <w:numPr>
                <w:ilvl w:val="0"/>
                <w:numId w:val="13"/>
              </w:numPr>
              <w:spacing w:line="259" w:lineRule="auto"/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providing training and development opportunities for group leaders</w:t>
            </w:r>
          </w:p>
          <w:p w14:paraId="26178B9A" w14:textId="296E7601" w:rsidR="00FE142B" w:rsidRPr="00C5054A" w:rsidRDefault="00C71098" w:rsidP="00C71098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coordinating elections for group leaders, </w:t>
            </w:r>
            <w:proofErr w:type="gramStart"/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and;</w:t>
            </w:r>
            <w:proofErr w:type="gramEnd"/>
          </w:p>
          <w:p w14:paraId="21616D3B" w14:textId="593088AB" w:rsidR="00C71098" w:rsidRPr="00C5054A" w:rsidRDefault="00C71098" w:rsidP="00C71098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administering funding requests in consultation with relevant elected representatives.</w:t>
            </w:r>
          </w:p>
          <w:p w14:paraId="4E6F10E3" w14:textId="15E7BC35" w:rsidR="00193438" w:rsidRPr="00C5054A" w:rsidRDefault="00193438" w:rsidP="00193438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43C9C1E4" w14:textId="00B041E7" w:rsidR="00BE0803" w:rsidRPr="00C5054A" w:rsidRDefault="00BE0803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To design and implement initiatives t</w:t>
            </w:r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hat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drive </w:t>
            </w:r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engagement </w:t>
            </w:r>
            <w:r w:rsidR="000521D7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in </w:t>
            </w:r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the </w:t>
            </w:r>
            <w:r w:rsidR="00F17D03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Guild’s </w:t>
            </w:r>
            <w:r w:rsidR="001E2031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extracurricular offerings</w:t>
            </w:r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, </w:t>
            </w:r>
            <w:proofErr w:type="gramStart"/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in particular with</w:t>
            </w:r>
            <w:proofErr w:type="gramEnd"/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those who may face barriers to engagement</w:t>
            </w:r>
            <w:r w:rsidR="001E2031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. The </w:t>
            </w:r>
            <w:proofErr w:type="gramStart"/>
            <w:r w:rsidR="001E2031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Coordinator</w:t>
            </w:r>
            <w:proofErr w:type="gramEnd"/>
            <w:r w:rsidR="001E2031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will also work with other relevant staff to promote belonging amongst target groups of UCB’s Access and Participation Plan</w:t>
            </w:r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</w:t>
            </w:r>
            <w:r w:rsidR="00FF3EAB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or to gather</w:t>
            </w:r>
            <w:r w:rsidR="00294AD8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participation </w:t>
            </w:r>
            <w:r w:rsidR="00FF3EAB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data that can influence the Guild’s advocacy function.</w:t>
            </w:r>
          </w:p>
          <w:p w14:paraId="0C1973F5" w14:textId="77777777" w:rsidR="00706437" w:rsidRPr="00C5054A" w:rsidRDefault="00706437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6985C3C8" w14:textId="0E87BC66" w:rsidR="00706437" w:rsidRPr="00C5054A" w:rsidRDefault="00706437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To design and deliver training and </w:t>
            </w:r>
            <w:r w:rsidR="002971DD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ongoing 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support </w:t>
            </w:r>
            <w:proofErr w:type="spellStart"/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programmes</w:t>
            </w:r>
            <w:proofErr w:type="spellEnd"/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 to </w:t>
            </w:r>
            <w:r w:rsidR="002971DD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student group leaders.</w:t>
            </w:r>
          </w:p>
          <w:p w14:paraId="3E13683C" w14:textId="0992ACE7" w:rsidR="002D5918" w:rsidRPr="00C5054A" w:rsidRDefault="002D5918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5AFFCAFF" w14:textId="51C00D54" w:rsidR="002D5918" w:rsidRPr="00C5054A" w:rsidRDefault="002D5918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To provide support, advice and guidance to the Officer team</w:t>
            </w:r>
            <w:r w:rsidR="00CB4860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, and particularly the Societies &amp; Activities Officer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. </w:t>
            </w:r>
          </w:p>
          <w:p w14:paraId="34AA4268" w14:textId="02C25FA9" w:rsidR="002D5918" w:rsidRPr="00C5054A" w:rsidRDefault="002D5918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75DC7BA2" w14:textId="75DA8CCC" w:rsidR="002D5918" w:rsidRPr="00C5054A" w:rsidRDefault="002D5918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lastRenderedPageBreak/>
              <w:t xml:space="preserve">To be a point of contact for students, staff and officers, directly dealing with enquiries, maintaining and developing effective communication methods. </w:t>
            </w:r>
          </w:p>
          <w:p w14:paraId="5FF88F66" w14:textId="1F3899CE" w:rsidR="00294AD8" w:rsidRPr="00C5054A" w:rsidRDefault="00294AD8" w:rsidP="003122A6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</w:p>
          <w:p w14:paraId="2CECE35A" w14:textId="35EEEE7C" w:rsidR="00FC083A" w:rsidRPr="00C5054A" w:rsidRDefault="002D5918" w:rsidP="00B70A90">
            <w:pPr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</w:pP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To p</w:t>
            </w:r>
            <w:r w:rsidR="00DD39FE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 xml:space="preserve">erform any other reasonable duties in consultation with the </w:t>
            </w:r>
            <w:r w:rsidR="004718F9"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Head of Student Communities</w:t>
            </w:r>
            <w:r w:rsidRPr="00C5054A">
              <w:rPr>
                <w:rFonts w:ascii="Aptos" w:hAnsi="Aptos" w:cs="Arial"/>
                <w:snapToGrid w:val="0"/>
                <w:sz w:val="22"/>
                <w:szCs w:val="22"/>
                <w:lang w:val="en-US"/>
              </w:rPr>
              <w:t>.</w:t>
            </w:r>
          </w:p>
        </w:tc>
      </w:tr>
      <w:tr w:rsidR="00CC0512" w:rsidRPr="00C5054A" w14:paraId="2CECE35F" w14:textId="77777777" w:rsidTr="226711F6">
        <w:tc>
          <w:tcPr>
            <w:tcW w:w="2137" w:type="dxa"/>
          </w:tcPr>
          <w:p w14:paraId="2CECE35C" w14:textId="77777777" w:rsidR="00CC0512" w:rsidRPr="00C5054A" w:rsidRDefault="00CC0512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lastRenderedPageBreak/>
              <w:t>Closing Date:</w:t>
            </w:r>
          </w:p>
        </w:tc>
        <w:tc>
          <w:tcPr>
            <w:tcW w:w="6719" w:type="dxa"/>
          </w:tcPr>
          <w:p w14:paraId="2CECE35E" w14:textId="352D22DF" w:rsidR="0068296B" w:rsidRPr="00C5054A" w:rsidRDefault="00693C1B" w:rsidP="00EB6AA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C5054A">
              <w:rPr>
                <w:rFonts w:ascii="Aptos" w:hAnsi="Aptos" w:cs="Arial"/>
                <w:color w:val="000000"/>
                <w:sz w:val="22"/>
                <w:szCs w:val="22"/>
              </w:rPr>
              <w:t>4PM, 2</w:t>
            </w:r>
            <w:r w:rsidRPr="00C5054A">
              <w:rPr>
                <w:rFonts w:ascii="Aptos" w:hAnsi="Aptos" w:cs="Arial"/>
                <w:color w:val="000000"/>
                <w:sz w:val="22"/>
                <w:szCs w:val="22"/>
                <w:vertAlign w:val="superscript"/>
              </w:rPr>
              <w:t>nd</w:t>
            </w:r>
            <w:r w:rsidRPr="00C5054A">
              <w:rPr>
                <w:rFonts w:ascii="Aptos" w:hAnsi="Aptos" w:cs="Arial"/>
                <w:color w:val="000000"/>
                <w:sz w:val="22"/>
                <w:szCs w:val="22"/>
              </w:rPr>
              <w:t xml:space="preserve"> April 2025</w:t>
            </w:r>
          </w:p>
        </w:tc>
      </w:tr>
      <w:tr w:rsidR="00AE2D8B" w:rsidRPr="00C5054A" w14:paraId="2CECE363" w14:textId="77777777" w:rsidTr="226711F6">
        <w:tc>
          <w:tcPr>
            <w:tcW w:w="2137" w:type="dxa"/>
          </w:tcPr>
          <w:p w14:paraId="2CECE360" w14:textId="77777777" w:rsidR="00AE2D8B" w:rsidRPr="00C5054A" w:rsidRDefault="00AE2D8B" w:rsidP="00627450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Interview Date:</w:t>
            </w:r>
          </w:p>
        </w:tc>
        <w:tc>
          <w:tcPr>
            <w:tcW w:w="6719" w:type="dxa"/>
          </w:tcPr>
          <w:p w14:paraId="2CECE362" w14:textId="11ED8F6B" w:rsidR="0068296B" w:rsidRPr="00C5054A" w:rsidRDefault="00693C1B" w:rsidP="00EB6AAD">
            <w:pPr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C5054A">
              <w:rPr>
                <w:rFonts w:ascii="Aptos" w:hAnsi="Aptos" w:cs="Arial"/>
                <w:color w:val="000000"/>
                <w:sz w:val="22"/>
                <w:szCs w:val="22"/>
              </w:rPr>
              <w:t xml:space="preserve">On or around </w:t>
            </w:r>
            <w:r w:rsidR="00C5054A" w:rsidRPr="00C5054A">
              <w:rPr>
                <w:rFonts w:ascii="Aptos" w:hAnsi="Aptos" w:cs="Arial"/>
                <w:color w:val="000000"/>
                <w:sz w:val="22"/>
                <w:szCs w:val="22"/>
              </w:rPr>
              <w:t>9 April 2025</w:t>
            </w:r>
          </w:p>
        </w:tc>
      </w:tr>
      <w:tr w:rsidR="00CC0512" w:rsidRPr="00C5054A" w14:paraId="2CECE36B" w14:textId="77777777" w:rsidTr="226711F6">
        <w:tc>
          <w:tcPr>
            <w:tcW w:w="2137" w:type="dxa"/>
          </w:tcPr>
          <w:p w14:paraId="2CECE364" w14:textId="77777777" w:rsidR="00CC0512" w:rsidRPr="00C5054A" w:rsidRDefault="00CC0512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How to Apply:</w:t>
            </w:r>
          </w:p>
        </w:tc>
        <w:tc>
          <w:tcPr>
            <w:tcW w:w="6719" w:type="dxa"/>
          </w:tcPr>
          <w:p w14:paraId="06E23DB2" w14:textId="77777777" w:rsidR="00627450" w:rsidRPr="00C5054A" w:rsidRDefault="00836567" w:rsidP="002143C7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 xml:space="preserve">Please apply by </w:t>
            </w:r>
            <w:r w:rsidR="0080643E" w:rsidRPr="00C5054A">
              <w:rPr>
                <w:rFonts w:ascii="Aptos" w:hAnsi="Aptos" w:cs="Arial"/>
                <w:sz w:val="22"/>
                <w:szCs w:val="22"/>
              </w:rPr>
              <w:t xml:space="preserve">completing our Applicant Questionnaire at </w:t>
            </w:r>
            <w:hyperlink r:id="rId10" w:history="1">
              <w:r w:rsidR="0080643E" w:rsidRPr="00C5054A">
                <w:rPr>
                  <w:rStyle w:val="Hyperlink"/>
                  <w:rFonts w:ascii="Aptos" w:hAnsi="Aptos" w:cs="Arial"/>
                  <w:sz w:val="22"/>
                  <w:szCs w:val="22"/>
                </w:rPr>
                <w:t>https://forms.office.com/e/DT1WweCuxi</w:t>
              </w:r>
            </w:hyperlink>
            <w:r w:rsidR="0080643E" w:rsidRPr="00C5054A">
              <w:rPr>
                <w:rFonts w:ascii="Aptos" w:hAnsi="Aptos" w:cs="Arial"/>
                <w:sz w:val="22"/>
                <w:szCs w:val="22"/>
              </w:rPr>
              <w:t xml:space="preserve"> and:</w:t>
            </w:r>
          </w:p>
          <w:p w14:paraId="0CD25C23" w14:textId="77777777" w:rsidR="0080643E" w:rsidRPr="00C5054A" w:rsidRDefault="0080643E" w:rsidP="0080643E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C5054A">
              <w:rPr>
                <w:rFonts w:ascii="Aptos" w:hAnsi="Aptos" w:cs="Arial"/>
                <w:color w:val="000000"/>
                <w:sz w:val="22"/>
                <w:szCs w:val="22"/>
              </w:rPr>
              <w:t>EITHER: applying via the LinkedIn ‘Easy Apply’ button</w:t>
            </w:r>
          </w:p>
          <w:p w14:paraId="2CECE36A" w14:textId="5B04FA54" w:rsidR="0080643E" w:rsidRPr="00C5054A" w:rsidRDefault="0080643E" w:rsidP="0080643E">
            <w:pPr>
              <w:pStyle w:val="ListParagraph"/>
              <w:numPr>
                <w:ilvl w:val="0"/>
                <w:numId w:val="13"/>
              </w:numPr>
              <w:rPr>
                <w:rFonts w:ascii="Aptos" w:hAnsi="Aptos" w:cs="Arial"/>
                <w:color w:val="000000"/>
                <w:sz w:val="22"/>
                <w:szCs w:val="22"/>
              </w:rPr>
            </w:pPr>
            <w:r w:rsidRPr="00C5054A">
              <w:rPr>
                <w:rFonts w:ascii="Aptos" w:hAnsi="Aptos" w:cs="Arial"/>
                <w:color w:val="000000"/>
                <w:sz w:val="22"/>
                <w:szCs w:val="22"/>
              </w:rPr>
              <w:t xml:space="preserve">OR: sending a CV to </w:t>
            </w:r>
            <w:hyperlink r:id="rId11" w:history="1">
              <w:r w:rsidRPr="00C5054A">
                <w:rPr>
                  <w:rStyle w:val="Hyperlink"/>
                  <w:rFonts w:ascii="Aptos" w:hAnsi="Aptos" w:cs="Arial"/>
                  <w:sz w:val="22"/>
                  <w:szCs w:val="22"/>
                </w:rPr>
                <w:t>guild.recruitment@ucb.ac.uk</w:t>
              </w:r>
            </w:hyperlink>
            <w:r w:rsidRPr="00C5054A">
              <w:rPr>
                <w:rFonts w:ascii="Aptos" w:hAnsi="Aptos" w:cs="Arial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64BFCCC" w14:textId="77777777" w:rsidR="000153A3" w:rsidRDefault="000153A3" w:rsidP="000153A3">
      <w:pPr>
        <w:rPr>
          <w:rFonts w:ascii="Aptos" w:hAnsi="Aptos" w:cs="Arial"/>
          <w:b/>
          <w:sz w:val="22"/>
          <w:szCs w:val="22"/>
          <w:u w:val="single"/>
        </w:rPr>
      </w:pPr>
    </w:p>
    <w:p w14:paraId="3AD8B396" w14:textId="77777777" w:rsidR="000153A3" w:rsidRDefault="000153A3" w:rsidP="000153A3">
      <w:pPr>
        <w:rPr>
          <w:rFonts w:ascii="Aptos" w:hAnsi="Aptos" w:cs="Arial"/>
          <w:b/>
          <w:sz w:val="22"/>
          <w:szCs w:val="22"/>
          <w:u w:val="single"/>
        </w:rPr>
      </w:pPr>
    </w:p>
    <w:p w14:paraId="73D2109E" w14:textId="77777777" w:rsidR="000153A3" w:rsidRDefault="000153A3" w:rsidP="000153A3">
      <w:pPr>
        <w:rPr>
          <w:rFonts w:ascii="Aptos" w:hAnsi="Aptos" w:cs="Arial"/>
          <w:b/>
          <w:sz w:val="22"/>
          <w:szCs w:val="22"/>
          <w:u w:val="single"/>
        </w:rPr>
      </w:pPr>
    </w:p>
    <w:p w14:paraId="2CECE36C" w14:textId="266E62D3" w:rsidR="002B023F" w:rsidRPr="00C5054A" w:rsidRDefault="002B023F" w:rsidP="000153A3">
      <w:pPr>
        <w:rPr>
          <w:rFonts w:ascii="Aptos" w:hAnsi="Aptos" w:cs="Arial"/>
          <w:sz w:val="22"/>
          <w:szCs w:val="22"/>
        </w:rPr>
      </w:pPr>
      <w:r w:rsidRPr="00C5054A">
        <w:rPr>
          <w:rFonts w:ascii="Aptos" w:hAnsi="Aptos" w:cs="Arial"/>
          <w:b/>
          <w:sz w:val="22"/>
          <w:szCs w:val="22"/>
          <w:u w:val="single"/>
        </w:rPr>
        <w:t>PERSON SPECIFICATION</w:t>
      </w:r>
    </w:p>
    <w:p w14:paraId="2CECE36D" w14:textId="77777777" w:rsidR="00CC0512" w:rsidRPr="00C5054A" w:rsidRDefault="00CC0512" w:rsidP="002B023F">
      <w:pPr>
        <w:rPr>
          <w:rFonts w:ascii="Aptos" w:hAnsi="Aptos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784"/>
      </w:tblGrid>
      <w:tr w:rsidR="002B023F" w:rsidRPr="00C5054A" w14:paraId="2CECE370" w14:textId="77777777" w:rsidTr="00130BA2">
        <w:tc>
          <w:tcPr>
            <w:tcW w:w="846" w:type="dxa"/>
          </w:tcPr>
          <w:p w14:paraId="2CECE36E" w14:textId="77777777" w:rsidR="00246DC0" w:rsidRPr="00C5054A" w:rsidRDefault="002B023F" w:rsidP="00E3569C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Post:</w:t>
            </w:r>
          </w:p>
        </w:tc>
        <w:tc>
          <w:tcPr>
            <w:tcW w:w="7784" w:type="dxa"/>
          </w:tcPr>
          <w:p w14:paraId="2CECE36F" w14:textId="6B9153FF" w:rsidR="002B023F" w:rsidRPr="00C5054A" w:rsidRDefault="00C71098" w:rsidP="00EF55B4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bCs/>
                <w:sz w:val="22"/>
                <w:szCs w:val="22"/>
              </w:rPr>
              <w:t xml:space="preserve">Student Activities </w:t>
            </w:r>
            <w:r w:rsidR="00EB6AAD" w:rsidRPr="00C5054A">
              <w:rPr>
                <w:rFonts w:ascii="Aptos" w:hAnsi="Aptos" w:cs="Arial"/>
                <w:bCs/>
                <w:sz w:val="22"/>
                <w:szCs w:val="22"/>
              </w:rPr>
              <w:t>Coordinator</w:t>
            </w:r>
          </w:p>
        </w:tc>
      </w:tr>
      <w:tr w:rsidR="002B023F" w:rsidRPr="00C5054A" w14:paraId="2CECE372" w14:textId="77777777" w:rsidTr="00130BA2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CECE371" w14:textId="77777777" w:rsidR="002B023F" w:rsidRPr="00C5054A" w:rsidRDefault="00130BA2" w:rsidP="00EF55B4">
            <w:pPr>
              <w:rPr>
                <w:rFonts w:ascii="Aptos" w:hAnsi="Aptos" w:cs="Arial"/>
                <w:b/>
                <w:i/>
                <w:sz w:val="22"/>
                <w:szCs w:val="22"/>
                <w:u w:val="single"/>
              </w:rPr>
            </w:pPr>
            <w:r w:rsidRPr="00C5054A">
              <w:rPr>
                <w:rFonts w:ascii="Aptos" w:hAnsi="Aptos" w:cs="Arial"/>
                <w:b/>
                <w:i/>
                <w:sz w:val="22"/>
                <w:szCs w:val="22"/>
                <w:u w:val="single"/>
              </w:rPr>
              <w:t>Essential</w:t>
            </w:r>
          </w:p>
        </w:tc>
      </w:tr>
      <w:tr w:rsidR="002B023F" w:rsidRPr="00C5054A" w14:paraId="2CECE374" w14:textId="77777777" w:rsidTr="00130BA2">
        <w:tc>
          <w:tcPr>
            <w:tcW w:w="8630" w:type="dxa"/>
            <w:gridSpan w:val="2"/>
          </w:tcPr>
          <w:p w14:paraId="2CECE373" w14:textId="77777777" w:rsidR="00246DC0" w:rsidRPr="00C5054A" w:rsidRDefault="002B023F" w:rsidP="00EF55B4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Experience:</w:t>
            </w:r>
          </w:p>
        </w:tc>
      </w:tr>
      <w:tr w:rsidR="002B023F" w:rsidRPr="00C5054A" w14:paraId="2CECE377" w14:textId="77777777" w:rsidTr="00130BA2">
        <w:tc>
          <w:tcPr>
            <w:tcW w:w="846" w:type="dxa"/>
          </w:tcPr>
          <w:p w14:paraId="2CECE375" w14:textId="77777777" w:rsidR="002B023F" w:rsidRPr="00C5054A" w:rsidRDefault="00D2776B" w:rsidP="00E3569C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76" w14:textId="249BB0B2" w:rsidR="002B023F" w:rsidRPr="00C5054A" w:rsidRDefault="00DB50AE" w:rsidP="00130BA2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 developed understanding of professional working practices through previous roles</w:t>
            </w:r>
          </w:p>
        </w:tc>
      </w:tr>
      <w:tr w:rsidR="00D2776B" w:rsidRPr="00C5054A" w14:paraId="2CECE37A" w14:textId="77777777" w:rsidTr="00130BA2">
        <w:tc>
          <w:tcPr>
            <w:tcW w:w="846" w:type="dxa"/>
          </w:tcPr>
          <w:p w14:paraId="2CECE378" w14:textId="77777777" w:rsidR="00D2776B" w:rsidRPr="00C5054A" w:rsidRDefault="00D2776B" w:rsidP="00E3569C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2</w:t>
            </w:r>
          </w:p>
        </w:tc>
        <w:tc>
          <w:tcPr>
            <w:tcW w:w="7784" w:type="dxa"/>
          </w:tcPr>
          <w:p w14:paraId="2CECE379" w14:textId="26B6596B" w:rsidR="00D2776B" w:rsidRPr="00C5054A" w:rsidRDefault="00130BA2" w:rsidP="00130BA2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 xml:space="preserve">Building and maintaining strong and productive relationships with </w:t>
            </w:r>
            <w:r w:rsidR="00DB50AE" w:rsidRPr="00C5054A">
              <w:rPr>
                <w:rFonts w:ascii="Aptos" w:hAnsi="Aptos" w:cs="Arial"/>
                <w:sz w:val="22"/>
                <w:szCs w:val="22"/>
              </w:rPr>
              <w:t xml:space="preserve">members, students and/or other </w:t>
            </w:r>
            <w:r w:rsidRPr="00C5054A">
              <w:rPr>
                <w:rFonts w:ascii="Aptos" w:hAnsi="Aptos" w:cs="Arial"/>
                <w:sz w:val="22"/>
                <w:szCs w:val="22"/>
              </w:rPr>
              <w:t>stakeholders</w:t>
            </w:r>
          </w:p>
        </w:tc>
      </w:tr>
      <w:tr w:rsidR="00627450" w:rsidRPr="00C5054A" w14:paraId="2CECE37D" w14:textId="77777777" w:rsidTr="00130BA2">
        <w:tc>
          <w:tcPr>
            <w:tcW w:w="846" w:type="dxa"/>
          </w:tcPr>
          <w:p w14:paraId="2CECE37B" w14:textId="77777777" w:rsidR="00627450" w:rsidRPr="00C5054A" w:rsidRDefault="003B722B" w:rsidP="00E3569C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3</w:t>
            </w:r>
          </w:p>
        </w:tc>
        <w:tc>
          <w:tcPr>
            <w:tcW w:w="7784" w:type="dxa"/>
          </w:tcPr>
          <w:p w14:paraId="2CECE37C" w14:textId="77777777" w:rsidR="00627450" w:rsidRPr="00C5054A" w:rsidRDefault="00130BA2" w:rsidP="00130BA2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Knowledge and/or experience of membership organisations</w:t>
            </w:r>
          </w:p>
        </w:tc>
      </w:tr>
      <w:tr w:rsidR="00627450" w:rsidRPr="00C5054A" w14:paraId="2CECE380" w14:textId="77777777" w:rsidTr="00130BA2">
        <w:tc>
          <w:tcPr>
            <w:tcW w:w="846" w:type="dxa"/>
          </w:tcPr>
          <w:p w14:paraId="2CECE37E" w14:textId="77777777" w:rsidR="00627450" w:rsidRPr="00C5054A" w:rsidRDefault="009B5060" w:rsidP="00E3569C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2CECE37F" w14:textId="06E790C6" w:rsidR="00627450" w:rsidRPr="00C5054A" w:rsidRDefault="006F2C0B" w:rsidP="00130BA2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Supporting and/or managing teams of volunteers</w:t>
            </w:r>
          </w:p>
        </w:tc>
      </w:tr>
      <w:tr w:rsidR="00627450" w:rsidRPr="00C5054A" w14:paraId="2CECE383" w14:textId="77777777" w:rsidTr="00130BA2">
        <w:tc>
          <w:tcPr>
            <w:tcW w:w="846" w:type="dxa"/>
          </w:tcPr>
          <w:p w14:paraId="2CECE381" w14:textId="77777777" w:rsidR="00627450" w:rsidRPr="00C5054A" w:rsidRDefault="009B5060" w:rsidP="00E3569C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5</w:t>
            </w:r>
          </w:p>
        </w:tc>
        <w:tc>
          <w:tcPr>
            <w:tcW w:w="7784" w:type="dxa"/>
          </w:tcPr>
          <w:p w14:paraId="2CECE382" w14:textId="283CDD45" w:rsidR="00627450" w:rsidRPr="00C5054A" w:rsidRDefault="00130BA2" w:rsidP="00EF55B4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 xml:space="preserve">Empowering and supporting individuals and/or groups </w:t>
            </w:r>
            <w:r w:rsidR="0044357C" w:rsidRPr="00C5054A">
              <w:rPr>
                <w:rFonts w:ascii="Aptos" w:hAnsi="Aptos" w:cs="Arial"/>
                <w:sz w:val="22"/>
                <w:szCs w:val="22"/>
              </w:rPr>
              <w:t xml:space="preserve">to </w:t>
            </w:r>
            <w:r w:rsidR="006F2C0B" w:rsidRPr="00C5054A">
              <w:rPr>
                <w:rFonts w:ascii="Aptos" w:hAnsi="Aptos" w:cs="Arial"/>
                <w:sz w:val="22"/>
                <w:szCs w:val="22"/>
              </w:rPr>
              <w:t>set achievable</w:t>
            </w:r>
            <w:r w:rsidR="0044357C" w:rsidRPr="00C5054A">
              <w:rPr>
                <w:rFonts w:ascii="Aptos" w:hAnsi="Aptos" w:cs="Arial"/>
                <w:sz w:val="22"/>
                <w:szCs w:val="22"/>
              </w:rPr>
              <w:t xml:space="preserve"> goals</w:t>
            </w:r>
            <w:r w:rsidR="00DB50AE" w:rsidRPr="00C5054A">
              <w:rPr>
                <w:rFonts w:ascii="Aptos" w:hAnsi="Aptos" w:cs="Arial"/>
                <w:sz w:val="22"/>
                <w:szCs w:val="22"/>
              </w:rPr>
              <w:t>, understanding the importance of impact and success metrics to focus efforts</w:t>
            </w:r>
          </w:p>
        </w:tc>
      </w:tr>
      <w:tr w:rsidR="00B02826" w:rsidRPr="00C5054A" w14:paraId="0CBE5BF2" w14:textId="77777777" w:rsidTr="00130BA2">
        <w:tc>
          <w:tcPr>
            <w:tcW w:w="846" w:type="dxa"/>
          </w:tcPr>
          <w:p w14:paraId="5FE66B2B" w14:textId="7DDA19F1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6</w:t>
            </w:r>
          </w:p>
        </w:tc>
        <w:tc>
          <w:tcPr>
            <w:tcW w:w="7784" w:type="dxa"/>
          </w:tcPr>
          <w:p w14:paraId="25AA2E49" w14:textId="3F526754" w:rsidR="00B02826" w:rsidRPr="00C5054A" w:rsidRDefault="00DB50AE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Successful e</w:t>
            </w:r>
            <w:r w:rsidR="00B02826" w:rsidRPr="00C5054A">
              <w:rPr>
                <w:rFonts w:ascii="Aptos" w:hAnsi="Aptos" w:cs="Arial"/>
                <w:sz w:val="22"/>
                <w:szCs w:val="22"/>
              </w:rPr>
              <w:t xml:space="preserve">xperience of organising and coordinating events </w:t>
            </w:r>
          </w:p>
        </w:tc>
      </w:tr>
      <w:tr w:rsidR="00B02826" w:rsidRPr="00C5054A" w14:paraId="2CECE385" w14:textId="77777777" w:rsidTr="00130BA2">
        <w:tc>
          <w:tcPr>
            <w:tcW w:w="8630" w:type="dxa"/>
            <w:gridSpan w:val="2"/>
          </w:tcPr>
          <w:p w14:paraId="2CECE384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B02826" w:rsidRPr="00C5054A" w14:paraId="2CECE387" w14:textId="77777777" w:rsidTr="00130BA2">
        <w:tc>
          <w:tcPr>
            <w:tcW w:w="8630" w:type="dxa"/>
            <w:gridSpan w:val="2"/>
          </w:tcPr>
          <w:p w14:paraId="2CECE386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Skills &amp; Abilities:</w:t>
            </w:r>
          </w:p>
        </w:tc>
      </w:tr>
      <w:tr w:rsidR="00B02826" w:rsidRPr="00C5054A" w14:paraId="2CECE38A" w14:textId="77777777" w:rsidTr="00130BA2">
        <w:tc>
          <w:tcPr>
            <w:tcW w:w="846" w:type="dxa"/>
          </w:tcPr>
          <w:p w14:paraId="2CECE388" w14:textId="51B71E42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7</w:t>
            </w:r>
          </w:p>
        </w:tc>
        <w:tc>
          <w:tcPr>
            <w:tcW w:w="7784" w:type="dxa"/>
          </w:tcPr>
          <w:p w14:paraId="2CECE389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Ability to work within a close team environment with staff and elected student officers</w:t>
            </w:r>
          </w:p>
        </w:tc>
      </w:tr>
      <w:tr w:rsidR="00B02826" w:rsidRPr="00C5054A" w14:paraId="2CECE38D" w14:textId="77777777" w:rsidTr="00130BA2">
        <w:tc>
          <w:tcPr>
            <w:tcW w:w="846" w:type="dxa"/>
          </w:tcPr>
          <w:p w14:paraId="2CECE38B" w14:textId="10D91E8A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8</w:t>
            </w:r>
          </w:p>
        </w:tc>
        <w:tc>
          <w:tcPr>
            <w:tcW w:w="7784" w:type="dxa"/>
          </w:tcPr>
          <w:p w14:paraId="2CECE38C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High level of written and oral communication skills</w:t>
            </w:r>
          </w:p>
        </w:tc>
      </w:tr>
      <w:tr w:rsidR="00B02826" w:rsidRPr="00C5054A" w14:paraId="2CECE390" w14:textId="77777777" w:rsidTr="00130BA2">
        <w:tc>
          <w:tcPr>
            <w:tcW w:w="846" w:type="dxa"/>
          </w:tcPr>
          <w:p w14:paraId="2CECE38E" w14:textId="5071928D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9</w:t>
            </w:r>
          </w:p>
        </w:tc>
        <w:tc>
          <w:tcPr>
            <w:tcW w:w="7784" w:type="dxa"/>
          </w:tcPr>
          <w:p w14:paraId="2CECE38F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Ability to be organised and to work independently and flexibly in the interests of the team</w:t>
            </w:r>
          </w:p>
        </w:tc>
      </w:tr>
      <w:tr w:rsidR="00B02826" w:rsidRPr="00C5054A" w14:paraId="2CECE393" w14:textId="77777777" w:rsidTr="00130BA2">
        <w:tc>
          <w:tcPr>
            <w:tcW w:w="846" w:type="dxa"/>
          </w:tcPr>
          <w:p w14:paraId="2CECE391" w14:textId="62E66452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10</w:t>
            </w:r>
          </w:p>
        </w:tc>
        <w:tc>
          <w:tcPr>
            <w:tcW w:w="7784" w:type="dxa"/>
          </w:tcPr>
          <w:p w14:paraId="2CECE392" w14:textId="6DA1B5C8" w:rsidR="00B02826" w:rsidRPr="00C5054A" w:rsidRDefault="00B02826" w:rsidP="00B02826">
            <w:pPr>
              <w:rPr>
                <w:rFonts w:ascii="Aptos" w:hAnsi="Aptos" w:cs="Arial"/>
                <w:b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Ability to prioritise competing tasks and manage a</w:t>
            </w:r>
            <w:r w:rsidR="00DB50AE" w:rsidRPr="00C5054A">
              <w:rPr>
                <w:rFonts w:ascii="Aptos" w:hAnsi="Aptos" w:cs="Arial"/>
                <w:sz w:val="22"/>
                <w:szCs w:val="22"/>
              </w:rPr>
              <w:t xml:space="preserve"> varied workload</w:t>
            </w:r>
          </w:p>
        </w:tc>
      </w:tr>
      <w:tr w:rsidR="00B02826" w:rsidRPr="00C5054A" w14:paraId="2CECE396" w14:textId="77777777" w:rsidTr="00130BA2">
        <w:tc>
          <w:tcPr>
            <w:tcW w:w="846" w:type="dxa"/>
          </w:tcPr>
          <w:p w14:paraId="2CECE394" w14:textId="0D7B3BC3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11</w:t>
            </w:r>
          </w:p>
        </w:tc>
        <w:tc>
          <w:tcPr>
            <w:tcW w:w="7784" w:type="dxa"/>
          </w:tcPr>
          <w:p w14:paraId="2CECE395" w14:textId="3EA35DF0" w:rsidR="00B02826" w:rsidRPr="00C5054A" w:rsidRDefault="00DB50AE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bCs/>
                <w:sz w:val="22"/>
                <w:szCs w:val="22"/>
              </w:rPr>
              <w:t>Proven ability to take initiative and fix issues before they are assigned by a project team or manager</w:t>
            </w:r>
          </w:p>
        </w:tc>
      </w:tr>
      <w:tr w:rsidR="00B02826" w:rsidRPr="00C5054A" w14:paraId="2CECE39A" w14:textId="77777777" w:rsidTr="00130BA2">
        <w:tc>
          <w:tcPr>
            <w:tcW w:w="846" w:type="dxa"/>
          </w:tcPr>
          <w:p w14:paraId="2CECE397" w14:textId="47670734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12</w:t>
            </w:r>
          </w:p>
        </w:tc>
        <w:tc>
          <w:tcPr>
            <w:tcW w:w="7784" w:type="dxa"/>
          </w:tcPr>
          <w:p w14:paraId="2CECE398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bCs/>
                <w:sz w:val="22"/>
                <w:szCs w:val="22"/>
              </w:rPr>
              <w:t>Ability to work and communicate confidently with a diverse range of</w:t>
            </w:r>
          </w:p>
          <w:p w14:paraId="2CECE399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bCs/>
                <w:sz w:val="22"/>
                <w:szCs w:val="22"/>
              </w:rPr>
              <w:t>people and groups</w:t>
            </w:r>
          </w:p>
        </w:tc>
      </w:tr>
      <w:tr w:rsidR="00B02826" w:rsidRPr="00C5054A" w14:paraId="2CECE39C" w14:textId="77777777" w:rsidTr="00130BA2">
        <w:tc>
          <w:tcPr>
            <w:tcW w:w="8630" w:type="dxa"/>
            <w:gridSpan w:val="2"/>
          </w:tcPr>
          <w:p w14:paraId="2CECE39B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B02826" w:rsidRPr="00C5054A" w14:paraId="2CECE39E" w14:textId="77777777" w:rsidTr="00130BA2">
        <w:tc>
          <w:tcPr>
            <w:tcW w:w="8630" w:type="dxa"/>
            <w:gridSpan w:val="2"/>
          </w:tcPr>
          <w:p w14:paraId="2CECE39D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Education &amp; Qualifications:</w:t>
            </w:r>
          </w:p>
        </w:tc>
      </w:tr>
      <w:tr w:rsidR="00B02826" w:rsidRPr="00C5054A" w14:paraId="2CECE3A1" w14:textId="77777777" w:rsidTr="00130BA2">
        <w:tc>
          <w:tcPr>
            <w:tcW w:w="846" w:type="dxa"/>
          </w:tcPr>
          <w:p w14:paraId="2CECE39F" w14:textId="5891C751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13</w:t>
            </w:r>
          </w:p>
        </w:tc>
        <w:tc>
          <w:tcPr>
            <w:tcW w:w="7784" w:type="dxa"/>
          </w:tcPr>
          <w:p w14:paraId="2CECE3A0" w14:textId="7C6E7123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 xml:space="preserve">Educated to a degree-level standard </w:t>
            </w:r>
            <w:r w:rsidR="00DB50AE" w:rsidRPr="00C5054A">
              <w:rPr>
                <w:rFonts w:ascii="Aptos" w:hAnsi="Aptos" w:cs="Arial"/>
                <w:sz w:val="22"/>
                <w:szCs w:val="22"/>
              </w:rPr>
              <w:t>or equivalent experience relevant to the role</w:t>
            </w:r>
          </w:p>
        </w:tc>
      </w:tr>
      <w:tr w:rsidR="00B02826" w:rsidRPr="00C5054A" w14:paraId="2CECE3A3" w14:textId="77777777" w:rsidTr="00130BA2">
        <w:tc>
          <w:tcPr>
            <w:tcW w:w="8630" w:type="dxa"/>
            <w:gridSpan w:val="2"/>
          </w:tcPr>
          <w:p w14:paraId="2CECE3A2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</w:tr>
      <w:tr w:rsidR="00B02826" w:rsidRPr="00C5054A" w14:paraId="2CECE3A5" w14:textId="77777777" w:rsidTr="00130BA2">
        <w:tc>
          <w:tcPr>
            <w:tcW w:w="8630" w:type="dxa"/>
            <w:gridSpan w:val="2"/>
          </w:tcPr>
          <w:p w14:paraId="2CECE3A4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Knowledge:</w:t>
            </w:r>
          </w:p>
        </w:tc>
      </w:tr>
      <w:tr w:rsidR="00B02826" w:rsidRPr="00C5054A" w14:paraId="2CECE3A8" w14:textId="77777777" w:rsidTr="00130BA2">
        <w:tc>
          <w:tcPr>
            <w:tcW w:w="846" w:type="dxa"/>
          </w:tcPr>
          <w:p w14:paraId="2CECE3A6" w14:textId="4B27B53D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14</w:t>
            </w:r>
          </w:p>
        </w:tc>
        <w:tc>
          <w:tcPr>
            <w:tcW w:w="7784" w:type="dxa"/>
          </w:tcPr>
          <w:p w14:paraId="2CECE3A7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An understanding of the issues affecting students and the Higher Education sector</w:t>
            </w:r>
          </w:p>
        </w:tc>
      </w:tr>
      <w:tr w:rsidR="00B02826" w:rsidRPr="00C5054A" w14:paraId="2CECE3AB" w14:textId="77777777" w:rsidTr="00130BA2">
        <w:tc>
          <w:tcPr>
            <w:tcW w:w="846" w:type="dxa"/>
          </w:tcPr>
          <w:p w14:paraId="2CECE3A9" w14:textId="13A333A4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15</w:t>
            </w:r>
          </w:p>
        </w:tc>
        <w:tc>
          <w:tcPr>
            <w:tcW w:w="7784" w:type="dxa"/>
          </w:tcPr>
          <w:p w14:paraId="2CECE3AA" w14:textId="2E5C8865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An understanding of the representation and community systems used within Students’ Union</w:t>
            </w:r>
            <w:r w:rsidR="00DB50AE" w:rsidRPr="00C5054A">
              <w:rPr>
                <w:rFonts w:ascii="Aptos" w:hAnsi="Aptos" w:cs="Arial"/>
                <w:sz w:val="22"/>
                <w:szCs w:val="22"/>
              </w:rPr>
              <w:t>s</w:t>
            </w:r>
          </w:p>
        </w:tc>
      </w:tr>
      <w:tr w:rsidR="00B02826" w:rsidRPr="00C5054A" w14:paraId="2CECE3AE" w14:textId="77777777" w:rsidTr="00130BA2">
        <w:tc>
          <w:tcPr>
            <w:tcW w:w="846" w:type="dxa"/>
          </w:tcPr>
          <w:p w14:paraId="2CECE3AC" w14:textId="75AB7838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lastRenderedPageBreak/>
              <w:t>16</w:t>
            </w:r>
          </w:p>
        </w:tc>
        <w:tc>
          <w:tcPr>
            <w:tcW w:w="7784" w:type="dxa"/>
          </w:tcPr>
          <w:p w14:paraId="2CECE3AD" w14:textId="6C8B9D6B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 xml:space="preserve">An understanding of issues relating to </w:t>
            </w:r>
            <w:r w:rsidR="001F23DD" w:rsidRPr="00C5054A">
              <w:rPr>
                <w:rFonts w:ascii="Aptos" w:hAnsi="Aptos" w:cs="Arial"/>
                <w:sz w:val="22"/>
                <w:szCs w:val="22"/>
              </w:rPr>
              <w:t>students’ access and belonging within a college and/or University context</w:t>
            </w:r>
          </w:p>
        </w:tc>
      </w:tr>
      <w:tr w:rsidR="00B02826" w:rsidRPr="00C5054A" w14:paraId="4490E468" w14:textId="77777777" w:rsidTr="00130BA2">
        <w:tc>
          <w:tcPr>
            <w:tcW w:w="846" w:type="dxa"/>
          </w:tcPr>
          <w:p w14:paraId="0106D3D0" w14:textId="33BF55E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7DF8959F" w14:textId="202B97D5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826" w:rsidRPr="00C5054A" w14:paraId="2CECE3B1" w14:textId="77777777" w:rsidTr="00130BA2">
        <w:tc>
          <w:tcPr>
            <w:tcW w:w="846" w:type="dxa"/>
          </w:tcPr>
          <w:p w14:paraId="2CECE3AF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B0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826" w:rsidRPr="00C5054A" w14:paraId="2CECE3B3" w14:textId="77777777" w:rsidTr="00130BA2">
        <w:tc>
          <w:tcPr>
            <w:tcW w:w="8630" w:type="dxa"/>
            <w:gridSpan w:val="2"/>
            <w:shd w:val="clear" w:color="auto" w:fill="D9D9D9" w:themeFill="background1" w:themeFillShade="D9"/>
          </w:tcPr>
          <w:p w14:paraId="2CECE3B2" w14:textId="77777777" w:rsidR="00B02826" w:rsidRPr="00C5054A" w:rsidRDefault="00B02826" w:rsidP="00B02826">
            <w:pPr>
              <w:rPr>
                <w:rFonts w:ascii="Aptos" w:hAnsi="Aptos" w:cs="Arial"/>
                <w:b/>
                <w:i/>
                <w:sz w:val="22"/>
                <w:szCs w:val="22"/>
                <w:u w:val="single"/>
              </w:rPr>
            </w:pPr>
            <w:r w:rsidRPr="00C5054A">
              <w:rPr>
                <w:rFonts w:ascii="Aptos" w:hAnsi="Aptos" w:cs="Arial"/>
                <w:b/>
                <w:i/>
                <w:sz w:val="22"/>
                <w:szCs w:val="22"/>
                <w:u w:val="single"/>
              </w:rPr>
              <w:t>Desirable</w:t>
            </w:r>
          </w:p>
        </w:tc>
      </w:tr>
      <w:tr w:rsidR="00B02826" w:rsidRPr="00C5054A" w14:paraId="2CECE3B5" w14:textId="77777777" w:rsidTr="00130BA2">
        <w:tc>
          <w:tcPr>
            <w:tcW w:w="8630" w:type="dxa"/>
            <w:gridSpan w:val="2"/>
          </w:tcPr>
          <w:p w14:paraId="2CECE3B4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Experience:</w:t>
            </w:r>
          </w:p>
        </w:tc>
      </w:tr>
      <w:tr w:rsidR="00B02826" w:rsidRPr="00C5054A" w14:paraId="2CECE3B9" w14:textId="77777777" w:rsidTr="00130BA2">
        <w:tc>
          <w:tcPr>
            <w:tcW w:w="846" w:type="dxa"/>
          </w:tcPr>
          <w:p w14:paraId="2CECE3B6" w14:textId="0A9490B9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17</w:t>
            </w:r>
          </w:p>
        </w:tc>
        <w:tc>
          <w:tcPr>
            <w:tcW w:w="7784" w:type="dxa"/>
          </w:tcPr>
          <w:p w14:paraId="2CECE3B7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Working in a Students’ Union environment and understanding of its</w:t>
            </w:r>
          </w:p>
          <w:p w14:paraId="2CECE3B8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democratic values</w:t>
            </w:r>
          </w:p>
        </w:tc>
      </w:tr>
      <w:tr w:rsidR="00B02826" w:rsidRPr="00C5054A" w14:paraId="2CECE3C2" w14:textId="77777777" w:rsidTr="00130BA2">
        <w:tc>
          <w:tcPr>
            <w:tcW w:w="846" w:type="dxa"/>
          </w:tcPr>
          <w:p w14:paraId="2CECE3C0" w14:textId="4378FCAF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</w:t>
            </w:r>
            <w:r w:rsidR="001F23DD" w:rsidRPr="00C5054A">
              <w:rPr>
                <w:rFonts w:ascii="Aptos" w:hAnsi="Aptos" w:cs="Arial"/>
                <w:sz w:val="22"/>
                <w:szCs w:val="22"/>
              </w:rPr>
              <w:t>8</w:t>
            </w:r>
          </w:p>
        </w:tc>
        <w:tc>
          <w:tcPr>
            <w:tcW w:w="7784" w:type="dxa"/>
          </w:tcPr>
          <w:p w14:paraId="2CECE3C1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Developing and delivering training programmes</w:t>
            </w:r>
          </w:p>
        </w:tc>
      </w:tr>
      <w:tr w:rsidR="00B02826" w:rsidRPr="00C5054A" w14:paraId="2CECE3C5" w14:textId="77777777" w:rsidTr="00130BA2">
        <w:tc>
          <w:tcPr>
            <w:tcW w:w="846" w:type="dxa"/>
          </w:tcPr>
          <w:p w14:paraId="2CECE3C3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C4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826" w:rsidRPr="00C5054A" w14:paraId="2CECE3C7" w14:textId="77777777" w:rsidTr="00EB796F">
        <w:tc>
          <w:tcPr>
            <w:tcW w:w="8630" w:type="dxa"/>
            <w:gridSpan w:val="2"/>
          </w:tcPr>
          <w:p w14:paraId="2CECE3C6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Skills &amp; Abilities:</w:t>
            </w:r>
          </w:p>
        </w:tc>
      </w:tr>
      <w:tr w:rsidR="00B02826" w:rsidRPr="00C5054A" w14:paraId="2CECE3CA" w14:textId="77777777" w:rsidTr="00130BA2">
        <w:tc>
          <w:tcPr>
            <w:tcW w:w="846" w:type="dxa"/>
          </w:tcPr>
          <w:p w14:paraId="2CECE3C8" w14:textId="35387A76" w:rsidR="00B02826" w:rsidRPr="00C5054A" w:rsidRDefault="001F23DD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19</w:t>
            </w:r>
          </w:p>
        </w:tc>
        <w:tc>
          <w:tcPr>
            <w:tcW w:w="7784" w:type="dxa"/>
          </w:tcPr>
          <w:p w14:paraId="2CECE3C9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IT proficiency including the use of Microsoft Office and knowledge of social media</w:t>
            </w:r>
          </w:p>
        </w:tc>
      </w:tr>
      <w:tr w:rsidR="00B02826" w:rsidRPr="00C5054A" w14:paraId="2CECE3CD" w14:textId="77777777" w:rsidTr="00130BA2">
        <w:tc>
          <w:tcPr>
            <w:tcW w:w="846" w:type="dxa"/>
          </w:tcPr>
          <w:p w14:paraId="2CECE3CB" w14:textId="41B9518F" w:rsidR="00B02826" w:rsidRPr="00C5054A" w:rsidRDefault="001F23DD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20</w:t>
            </w:r>
          </w:p>
        </w:tc>
        <w:tc>
          <w:tcPr>
            <w:tcW w:w="7784" w:type="dxa"/>
          </w:tcPr>
          <w:p w14:paraId="2CECE3CC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Ability to use websites with content management systems</w:t>
            </w:r>
          </w:p>
        </w:tc>
      </w:tr>
      <w:tr w:rsidR="00B02826" w:rsidRPr="00C5054A" w14:paraId="2CECE3D0" w14:textId="77777777" w:rsidTr="00130BA2">
        <w:tc>
          <w:tcPr>
            <w:tcW w:w="846" w:type="dxa"/>
          </w:tcPr>
          <w:p w14:paraId="2CECE3CE" w14:textId="67AD1898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2</w:t>
            </w:r>
            <w:r w:rsidR="001F23DD" w:rsidRPr="00C5054A">
              <w:rPr>
                <w:rFonts w:ascii="Aptos" w:hAnsi="Aptos" w:cs="Arial"/>
                <w:sz w:val="22"/>
                <w:szCs w:val="22"/>
              </w:rPr>
              <w:t>1</w:t>
            </w:r>
          </w:p>
        </w:tc>
        <w:tc>
          <w:tcPr>
            <w:tcW w:w="7784" w:type="dxa"/>
          </w:tcPr>
          <w:p w14:paraId="2CECE3CF" w14:textId="77777777" w:rsidR="00B02826" w:rsidRPr="00C5054A" w:rsidRDefault="00B02826" w:rsidP="00B02826">
            <w:pPr>
              <w:rPr>
                <w:rFonts w:ascii="Aptos" w:hAnsi="Aptos" w:cs="Arial"/>
                <w:bCs/>
                <w:sz w:val="22"/>
                <w:szCs w:val="22"/>
              </w:rPr>
            </w:pPr>
            <w:r w:rsidRPr="00C5054A">
              <w:rPr>
                <w:rFonts w:ascii="Aptos" w:hAnsi="Aptos" w:cs="Arial"/>
                <w:bCs/>
                <w:sz w:val="22"/>
                <w:szCs w:val="22"/>
              </w:rPr>
              <w:t>Ability to establish and maintain effective working relationships with a wide range of people within the University</w:t>
            </w:r>
          </w:p>
        </w:tc>
      </w:tr>
      <w:tr w:rsidR="00B02826" w:rsidRPr="00C5054A" w14:paraId="2CECE3D3" w14:textId="77777777" w:rsidTr="00130BA2">
        <w:tc>
          <w:tcPr>
            <w:tcW w:w="846" w:type="dxa"/>
          </w:tcPr>
          <w:p w14:paraId="2CECE3D1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D2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826" w:rsidRPr="00C5054A" w14:paraId="2CECE3D5" w14:textId="77777777" w:rsidTr="00F71DC9">
        <w:tc>
          <w:tcPr>
            <w:tcW w:w="8630" w:type="dxa"/>
            <w:gridSpan w:val="2"/>
          </w:tcPr>
          <w:p w14:paraId="2CECE3D4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Education &amp; Qualifications:</w:t>
            </w:r>
          </w:p>
        </w:tc>
      </w:tr>
      <w:tr w:rsidR="00B02826" w:rsidRPr="00C5054A" w14:paraId="2CECE3D8" w14:textId="77777777" w:rsidTr="00130BA2">
        <w:tc>
          <w:tcPr>
            <w:tcW w:w="846" w:type="dxa"/>
          </w:tcPr>
          <w:p w14:paraId="2CECE3D6" w14:textId="5FFB6744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2</w:t>
            </w:r>
            <w:r w:rsidR="001F23DD" w:rsidRPr="00C5054A">
              <w:rPr>
                <w:rFonts w:ascii="Aptos" w:hAnsi="Aptos" w:cs="Arial"/>
                <w:sz w:val="22"/>
                <w:szCs w:val="22"/>
              </w:rPr>
              <w:t>2</w:t>
            </w:r>
          </w:p>
        </w:tc>
        <w:tc>
          <w:tcPr>
            <w:tcW w:w="7784" w:type="dxa"/>
          </w:tcPr>
          <w:p w14:paraId="2CECE3D7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Further study or relevant experience related to student representation systems and student voice</w:t>
            </w:r>
          </w:p>
        </w:tc>
      </w:tr>
      <w:tr w:rsidR="00B02826" w:rsidRPr="00C5054A" w14:paraId="2CECE3DB" w14:textId="77777777" w:rsidTr="00130BA2">
        <w:tc>
          <w:tcPr>
            <w:tcW w:w="846" w:type="dxa"/>
          </w:tcPr>
          <w:p w14:paraId="2CECE3D9" w14:textId="77777777" w:rsidR="00B02826" w:rsidRPr="00C5054A" w:rsidRDefault="00B02826" w:rsidP="00B02826">
            <w:pPr>
              <w:rPr>
                <w:rFonts w:ascii="Aptos" w:hAnsi="Aptos" w:cs="Arial"/>
                <w:b/>
                <w:sz w:val="22"/>
                <w:szCs w:val="22"/>
              </w:rPr>
            </w:pPr>
          </w:p>
        </w:tc>
        <w:tc>
          <w:tcPr>
            <w:tcW w:w="7784" w:type="dxa"/>
          </w:tcPr>
          <w:p w14:paraId="2CECE3DA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</w:p>
        </w:tc>
      </w:tr>
      <w:tr w:rsidR="00B02826" w:rsidRPr="00C5054A" w14:paraId="2CECE3DD" w14:textId="77777777" w:rsidTr="00C31440">
        <w:tc>
          <w:tcPr>
            <w:tcW w:w="8630" w:type="dxa"/>
            <w:gridSpan w:val="2"/>
          </w:tcPr>
          <w:p w14:paraId="2CECE3DC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b/>
                <w:sz w:val="22"/>
                <w:szCs w:val="22"/>
              </w:rPr>
              <w:t>Knowledge:</w:t>
            </w:r>
          </w:p>
        </w:tc>
      </w:tr>
      <w:tr w:rsidR="00B02826" w:rsidRPr="00C5054A" w14:paraId="2CECE3E0" w14:textId="77777777" w:rsidTr="00130BA2">
        <w:tc>
          <w:tcPr>
            <w:tcW w:w="846" w:type="dxa"/>
          </w:tcPr>
          <w:p w14:paraId="2CECE3DE" w14:textId="32E8F370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2</w:t>
            </w:r>
            <w:r w:rsidR="001F23DD" w:rsidRPr="00C5054A">
              <w:rPr>
                <w:rFonts w:ascii="Aptos" w:hAnsi="Aptos" w:cs="Arial"/>
                <w:sz w:val="22"/>
                <w:szCs w:val="22"/>
              </w:rPr>
              <w:t>3</w:t>
            </w:r>
          </w:p>
        </w:tc>
        <w:tc>
          <w:tcPr>
            <w:tcW w:w="7784" w:type="dxa"/>
          </w:tcPr>
          <w:p w14:paraId="2CECE3DF" w14:textId="77777777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An understanding of the issues affecting students and the Further Education sector</w:t>
            </w:r>
          </w:p>
        </w:tc>
      </w:tr>
      <w:tr w:rsidR="00B02826" w:rsidRPr="00C5054A" w14:paraId="5EA96169" w14:textId="77777777" w:rsidTr="00130BA2">
        <w:tc>
          <w:tcPr>
            <w:tcW w:w="846" w:type="dxa"/>
          </w:tcPr>
          <w:p w14:paraId="791A0C21" w14:textId="1C5B706D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2</w:t>
            </w:r>
            <w:r w:rsidR="001F23DD" w:rsidRPr="00C5054A">
              <w:rPr>
                <w:rFonts w:ascii="Aptos" w:hAnsi="Aptos" w:cs="Arial"/>
                <w:sz w:val="22"/>
                <w:szCs w:val="22"/>
              </w:rPr>
              <w:t>4</w:t>
            </w:r>
          </w:p>
        </w:tc>
        <w:tc>
          <w:tcPr>
            <w:tcW w:w="7784" w:type="dxa"/>
          </w:tcPr>
          <w:p w14:paraId="77504D10" w14:textId="7C70ABA0" w:rsidR="00B02826" w:rsidRPr="00C5054A" w:rsidRDefault="00B02826" w:rsidP="00B02826">
            <w:pPr>
              <w:rPr>
                <w:rFonts w:ascii="Aptos" w:hAnsi="Aptos" w:cs="Arial"/>
                <w:sz w:val="22"/>
                <w:szCs w:val="22"/>
              </w:rPr>
            </w:pPr>
            <w:r w:rsidRPr="00C5054A">
              <w:rPr>
                <w:rFonts w:ascii="Aptos" w:hAnsi="Aptos" w:cs="Arial"/>
                <w:sz w:val="22"/>
                <w:szCs w:val="22"/>
              </w:rPr>
              <w:t>An understanding of asset-based community development</w:t>
            </w:r>
          </w:p>
        </w:tc>
      </w:tr>
    </w:tbl>
    <w:p w14:paraId="2CECE3E1" w14:textId="77777777" w:rsidR="002B023F" w:rsidRPr="00C5054A" w:rsidRDefault="002B023F">
      <w:pPr>
        <w:rPr>
          <w:rFonts w:ascii="Aptos" w:hAnsi="Aptos" w:cs="Calibri"/>
          <w:sz w:val="22"/>
          <w:szCs w:val="22"/>
        </w:rPr>
      </w:pPr>
    </w:p>
    <w:p w14:paraId="2CECE3E2" w14:textId="77777777" w:rsidR="0043456A" w:rsidRPr="00C5054A" w:rsidRDefault="0043456A">
      <w:pPr>
        <w:rPr>
          <w:rFonts w:ascii="Aptos" w:hAnsi="Aptos" w:cs="Arial"/>
          <w:sz w:val="22"/>
          <w:szCs w:val="22"/>
        </w:rPr>
      </w:pPr>
    </w:p>
    <w:sectPr w:rsidR="0043456A" w:rsidRPr="00C5054A" w:rsidSect="00246DC0">
      <w:headerReference w:type="default" r:id="rId12"/>
      <w:pgSz w:w="12240" w:h="15840"/>
      <w:pgMar w:top="851" w:right="1800" w:bottom="284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CBF67" w14:textId="77777777" w:rsidR="00B015EC" w:rsidRDefault="00B015EC" w:rsidP="008162B9">
      <w:r>
        <w:separator/>
      </w:r>
    </w:p>
  </w:endnote>
  <w:endnote w:type="continuationSeparator" w:id="0">
    <w:p w14:paraId="373AFCB8" w14:textId="77777777" w:rsidR="00B015EC" w:rsidRDefault="00B015EC" w:rsidP="008162B9">
      <w:r>
        <w:continuationSeparator/>
      </w:r>
    </w:p>
  </w:endnote>
  <w:endnote w:type="continuationNotice" w:id="1">
    <w:p w14:paraId="628B4DAA" w14:textId="77777777" w:rsidR="00B015EC" w:rsidRDefault="00B015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7C1AE" w14:textId="77777777" w:rsidR="00B015EC" w:rsidRDefault="00B015EC" w:rsidP="008162B9">
      <w:r>
        <w:separator/>
      </w:r>
    </w:p>
  </w:footnote>
  <w:footnote w:type="continuationSeparator" w:id="0">
    <w:p w14:paraId="0F8790FC" w14:textId="77777777" w:rsidR="00B015EC" w:rsidRDefault="00B015EC" w:rsidP="008162B9">
      <w:r>
        <w:continuationSeparator/>
      </w:r>
    </w:p>
  </w:footnote>
  <w:footnote w:type="continuationNotice" w:id="1">
    <w:p w14:paraId="3461F999" w14:textId="77777777" w:rsidR="00B015EC" w:rsidRDefault="00B015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CE3E7" w14:textId="202D9965" w:rsidR="00600124" w:rsidRDefault="00600124">
    <w:pPr>
      <w:pStyle w:val="Header"/>
    </w:pPr>
    <w:r>
      <w:t xml:space="preserve">                                                                                           </w:t>
    </w:r>
    <w:r>
      <w:tab/>
      <w:t xml:space="preserve">      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i8UUdXdlt6RIo" int2:id="rN5kFrcj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994194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99342075" o:spid="_x0000_i1025" type="#_x0000_t75" style="width:7.5pt;height:7.5pt;visibility:visible;mso-wrap-style:square">
            <v:imagedata r:id="rId1" o:title=""/>
          </v:shape>
        </w:pict>
      </mc:Choice>
      <mc:Fallback>
        <w:drawing>
          <wp:inline distT="0" distB="0" distL="0" distR="0" wp14:anchorId="3C6DEC12" wp14:editId="3C6DEC13">
            <wp:extent cx="95250" cy="95250"/>
            <wp:effectExtent l="0" t="0" r="0" b="0"/>
            <wp:docPr id="999342075" name="Picture 99934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2F3DD8"/>
    <w:multiLevelType w:val="hybridMultilevel"/>
    <w:tmpl w:val="86E8E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DA1"/>
    <w:multiLevelType w:val="hybridMultilevel"/>
    <w:tmpl w:val="FB6021B0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8E0FE0"/>
    <w:multiLevelType w:val="hybridMultilevel"/>
    <w:tmpl w:val="DFAC83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E464C"/>
    <w:multiLevelType w:val="hybridMultilevel"/>
    <w:tmpl w:val="49E2D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24774"/>
    <w:multiLevelType w:val="hybridMultilevel"/>
    <w:tmpl w:val="F708A834"/>
    <w:lvl w:ilvl="0" w:tplc="08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14E8307C"/>
    <w:multiLevelType w:val="hybridMultilevel"/>
    <w:tmpl w:val="6B0AFC20"/>
    <w:lvl w:ilvl="0" w:tplc="BA249B60">
      <w:start w:val="1"/>
      <w:numFmt w:val="decimal"/>
      <w:lvlText w:val="2.%1"/>
      <w:lvlJc w:val="left"/>
      <w:pPr>
        <w:tabs>
          <w:tab w:val="num" w:pos="703"/>
        </w:tabs>
        <w:ind w:left="703" w:hanging="703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D2D6F2D"/>
    <w:multiLevelType w:val="hybridMultilevel"/>
    <w:tmpl w:val="7442A4E6"/>
    <w:lvl w:ilvl="0" w:tplc="0F0470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AAA186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2106CBD"/>
    <w:multiLevelType w:val="hybridMultilevel"/>
    <w:tmpl w:val="9D20781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67618CE"/>
    <w:multiLevelType w:val="hybridMultilevel"/>
    <w:tmpl w:val="87F8BCBC"/>
    <w:lvl w:ilvl="0" w:tplc="FE76851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60AEE"/>
    <w:multiLevelType w:val="hybridMultilevel"/>
    <w:tmpl w:val="21726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C1065"/>
    <w:multiLevelType w:val="hybridMultilevel"/>
    <w:tmpl w:val="5AC24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4D637B"/>
    <w:multiLevelType w:val="hybridMultilevel"/>
    <w:tmpl w:val="52B8DD6A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942107579">
    <w:abstractNumId w:val="7"/>
  </w:num>
  <w:num w:numId="2" w16cid:durableId="205533841">
    <w:abstractNumId w:val="11"/>
  </w:num>
  <w:num w:numId="3" w16cid:durableId="10079051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5138609">
    <w:abstractNumId w:val="5"/>
  </w:num>
  <w:num w:numId="5" w16cid:durableId="1764491686">
    <w:abstractNumId w:val="10"/>
  </w:num>
  <w:num w:numId="6" w16cid:durableId="633295723">
    <w:abstractNumId w:val="4"/>
  </w:num>
  <w:num w:numId="7" w16cid:durableId="1704669887">
    <w:abstractNumId w:val="3"/>
  </w:num>
  <w:num w:numId="8" w16cid:durableId="2074427678">
    <w:abstractNumId w:val="1"/>
  </w:num>
  <w:num w:numId="9" w16cid:durableId="474564046">
    <w:abstractNumId w:val="0"/>
  </w:num>
  <w:num w:numId="10" w16cid:durableId="725104670">
    <w:abstractNumId w:val="6"/>
  </w:num>
  <w:num w:numId="11" w16cid:durableId="970984115">
    <w:abstractNumId w:val="8"/>
  </w:num>
  <w:num w:numId="12" w16cid:durableId="1831091405">
    <w:abstractNumId w:val="2"/>
  </w:num>
  <w:num w:numId="13" w16cid:durableId="19033679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77"/>
    <w:rsid w:val="00004C1F"/>
    <w:rsid w:val="000106D9"/>
    <w:rsid w:val="00011BEC"/>
    <w:rsid w:val="000153A3"/>
    <w:rsid w:val="000213EF"/>
    <w:rsid w:val="000521D7"/>
    <w:rsid w:val="000565F9"/>
    <w:rsid w:val="00056B0F"/>
    <w:rsid w:val="000775C6"/>
    <w:rsid w:val="000A3533"/>
    <w:rsid w:val="000B4A4D"/>
    <w:rsid w:val="000B57E7"/>
    <w:rsid w:val="000B63B8"/>
    <w:rsid w:val="000B6CC2"/>
    <w:rsid w:val="000C11F5"/>
    <w:rsid w:val="000E3381"/>
    <w:rsid w:val="000F0494"/>
    <w:rsid w:val="00101018"/>
    <w:rsid w:val="00103880"/>
    <w:rsid w:val="001132F0"/>
    <w:rsid w:val="001135BF"/>
    <w:rsid w:val="0012145F"/>
    <w:rsid w:val="00121EBB"/>
    <w:rsid w:val="0012289E"/>
    <w:rsid w:val="001241E9"/>
    <w:rsid w:val="00124BFC"/>
    <w:rsid w:val="00130BA2"/>
    <w:rsid w:val="00140592"/>
    <w:rsid w:val="001704B5"/>
    <w:rsid w:val="001750BA"/>
    <w:rsid w:val="00192625"/>
    <w:rsid w:val="00193438"/>
    <w:rsid w:val="001A1844"/>
    <w:rsid w:val="001B5EB5"/>
    <w:rsid w:val="001C14E3"/>
    <w:rsid w:val="001D1A22"/>
    <w:rsid w:val="001D5C53"/>
    <w:rsid w:val="001E2031"/>
    <w:rsid w:val="001F23DD"/>
    <w:rsid w:val="001F2537"/>
    <w:rsid w:val="00212C0B"/>
    <w:rsid w:val="002143C7"/>
    <w:rsid w:val="00214458"/>
    <w:rsid w:val="00223143"/>
    <w:rsid w:val="00235B8B"/>
    <w:rsid w:val="00242FA4"/>
    <w:rsid w:val="00246DC0"/>
    <w:rsid w:val="00256B61"/>
    <w:rsid w:val="00256E6C"/>
    <w:rsid w:val="00264D2E"/>
    <w:rsid w:val="002774E3"/>
    <w:rsid w:val="00284FF8"/>
    <w:rsid w:val="00286E36"/>
    <w:rsid w:val="002905E9"/>
    <w:rsid w:val="00290EC6"/>
    <w:rsid w:val="00294AD8"/>
    <w:rsid w:val="002971DD"/>
    <w:rsid w:val="002B023F"/>
    <w:rsid w:val="002D1CDE"/>
    <w:rsid w:val="002D5918"/>
    <w:rsid w:val="002F018A"/>
    <w:rsid w:val="002F1298"/>
    <w:rsid w:val="002F203F"/>
    <w:rsid w:val="003122A6"/>
    <w:rsid w:val="0031282D"/>
    <w:rsid w:val="00337445"/>
    <w:rsid w:val="00364203"/>
    <w:rsid w:val="00370DFE"/>
    <w:rsid w:val="00375608"/>
    <w:rsid w:val="003817F9"/>
    <w:rsid w:val="00390AB5"/>
    <w:rsid w:val="00390C2B"/>
    <w:rsid w:val="00395161"/>
    <w:rsid w:val="003B722B"/>
    <w:rsid w:val="003F2398"/>
    <w:rsid w:val="0040294B"/>
    <w:rsid w:val="00417592"/>
    <w:rsid w:val="0042523B"/>
    <w:rsid w:val="00426C6A"/>
    <w:rsid w:val="004330F3"/>
    <w:rsid w:val="0043456A"/>
    <w:rsid w:val="0044357C"/>
    <w:rsid w:val="004512F5"/>
    <w:rsid w:val="00460A23"/>
    <w:rsid w:val="0046587B"/>
    <w:rsid w:val="004718F9"/>
    <w:rsid w:val="00497FD3"/>
    <w:rsid w:val="004A21B4"/>
    <w:rsid w:val="004E2EAE"/>
    <w:rsid w:val="004E5DC8"/>
    <w:rsid w:val="004F7247"/>
    <w:rsid w:val="00503D82"/>
    <w:rsid w:val="005129F8"/>
    <w:rsid w:val="0051587C"/>
    <w:rsid w:val="00526942"/>
    <w:rsid w:val="00536456"/>
    <w:rsid w:val="00543C0E"/>
    <w:rsid w:val="00544ECD"/>
    <w:rsid w:val="00560731"/>
    <w:rsid w:val="00564564"/>
    <w:rsid w:val="00567A10"/>
    <w:rsid w:val="00592634"/>
    <w:rsid w:val="00596BA3"/>
    <w:rsid w:val="005A161B"/>
    <w:rsid w:val="005A70A7"/>
    <w:rsid w:val="005C5938"/>
    <w:rsid w:val="005D0AEA"/>
    <w:rsid w:val="005D67FB"/>
    <w:rsid w:val="005E02DE"/>
    <w:rsid w:val="005E3BC5"/>
    <w:rsid w:val="005F49BC"/>
    <w:rsid w:val="00600124"/>
    <w:rsid w:val="00604013"/>
    <w:rsid w:val="0061637C"/>
    <w:rsid w:val="00627450"/>
    <w:rsid w:val="006407B6"/>
    <w:rsid w:val="006531A1"/>
    <w:rsid w:val="006538D7"/>
    <w:rsid w:val="00661AEF"/>
    <w:rsid w:val="00676A02"/>
    <w:rsid w:val="00676D25"/>
    <w:rsid w:val="0068296B"/>
    <w:rsid w:val="00692492"/>
    <w:rsid w:val="00693C1B"/>
    <w:rsid w:val="006B5308"/>
    <w:rsid w:val="006B798F"/>
    <w:rsid w:val="006B7AAD"/>
    <w:rsid w:val="006D76FF"/>
    <w:rsid w:val="006F0CA6"/>
    <w:rsid w:val="006F2C0B"/>
    <w:rsid w:val="006F405C"/>
    <w:rsid w:val="007004CA"/>
    <w:rsid w:val="0070099D"/>
    <w:rsid w:val="0070234C"/>
    <w:rsid w:val="00705923"/>
    <w:rsid w:val="00706437"/>
    <w:rsid w:val="007103F9"/>
    <w:rsid w:val="007132C8"/>
    <w:rsid w:val="00717052"/>
    <w:rsid w:val="00727A55"/>
    <w:rsid w:val="007368BC"/>
    <w:rsid w:val="00736FA4"/>
    <w:rsid w:val="00744F10"/>
    <w:rsid w:val="00746654"/>
    <w:rsid w:val="00746FC4"/>
    <w:rsid w:val="00766538"/>
    <w:rsid w:val="007679E1"/>
    <w:rsid w:val="00773B85"/>
    <w:rsid w:val="00783E51"/>
    <w:rsid w:val="007D1B51"/>
    <w:rsid w:val="007D616E"/>
    <w:rsid w:val="007D748B"/>
    <w:rsid w:val="008036B8"/>
    <w:rsid w:val="0080643E"/>
    <w:rsid w:val="008162B9"/>
    <w:rsid w:val="00825F98"/>
    <w:rsid w:val="00826AE1"/>
    <w:rsid w:val="00835201"/>
    <w:rsid w:val="00836567"/>
    <w:rsid w:val="00837959"/>
    <w:rsid w:val="0084460C"/>
    <w:rsid w:val="00854848"/>
    <w:rsid w:val="008651FA"/>
    <w:rsid w:val="00880471"/>
    <w:rsid w:val="008831B6"/>
    <w:rsid w:val="008918F0"/>
    <w:rsid w:val="0089229C"/>
    <w:rsid w:val="008A5177"/>
    <w:rsid w:val="008B0526"/>
    <w:rsid w:val="008B1D76"/>
    <w:rsid w:val="008E2604"/>
    <w:rsid w:val="008F3395"/>
    <w:rsid w:val="008F384B"/>
    <w:rsid w:val="009178D4"/>
    <w:rsid w:val="009237C9"/>
    <w:rsid w:val="009341C8"/>
    <w:rsid w:val="009362C7"/>
    <w:rsid w:val="009646CA"/>
    <w:rsid w:val="009659FB"/>
    <w:rsid w:val="00967FF4"/>
    <w:rsid w:val="00985C29"/>
    <w:rsid w:val="009A2061"/>
    <w:rsid w:val="009B5060"/>
    <w:rsid w:val="009D0D7A"/>
    <w:rsid w:val="009D10E0"/>
    <w:rsid w:val="009E29CC"/>
    <w:rsid w:val="009F06F0"/>
    <w:rsid w:val="009F0FEB"/>
    <w:rsid w:val="009F6DE8"/>
    <w:rsid w:val="00A01EC6"/>
    <w:rsid w:val="00A1280F"/>
    <w:rsid w:val="00A17042"/>
    <w:rsid w:val="00A17D75"/>
    <w:rsid w:val="00A2141A"/>
    <w:rsid w:val="00A46AEE"/>
    <w:rsid w:val="00A53460"/>
    <w:rsid w:val="00A60A93"/>
    <w:rsid w:val="00A64728"/>
    <w:rsid w:val="00A658A8"/>
    <w:rsid w:val="00A74848"/>
    <w:rsid w:val="00A86D5F"/>
    <w:rsid w:val="00A9562C"/>
    <w:rsid w:val="00AA2E63"/>
    <w:rsid w:val="00AB404A"/>
    <w:rsid w:val="00AB5123"/>
    <w:rsid w:val="00AB5BB7"/>
    <w:rsid w:val="00AC44A2"/>
    <w:rsid w:val="00AC49A4"/>
    <w:rsid w:val="00AE2D8B"/>
    <w:rsid w:val="00AF4080"/>
    <w:rsid w:val="00AF660F"/>
    <w:rsid w:val="00B015EC"/>
    <w:rsid w:val="00B02826"/>
    <w:rsid w:val="00B21AE9"/>
    <w:rsid w:val="00B26FA9"/>
    <w:rsid w:val="00B46811"/>
    <w:rsid w:val="00B47482"/>
    <w:rsid w:val="00B60D79"/>
    <w:rsid w:val="00B671B8"/>
    <w:rsid w:val="00B70A90"/>
    <w:rsid w:val="00B71E08"/>
    <w:rsid w:val="00B85EF4"/>
    <w:rsid w:val="00B86E45"/>
    <w:rsid w:val="00B97B99"/>
    <w:rsid w:val="00BA056F"/>
    <w:rsid w:val="00BA219E"/>
    <w:rsid w:val="00BB5ECF"/>
    <w:rsid w:val="00BB6E67"/>
    <w:rsid w:val="00BC74F1"/>
    <w:rsid w:val="00BD5483"/>
    <w:rsid w:val="00BE0803"/>
    <w:rsid w:val="00BE0BE2"/>
    <w:rsid w:val="00BE1659"/>
    <w:rsid w:val="00BF0C9C"/>
    <w:rsid w:val="00BF34AA"/>
    <w:rsid w:val="00C12152"/>
    <w:rsid w:val="00C31BC0"/>
    <w:rsid w:val="00C42B2E"/>
    <w:rsid w:val="00C43AA8"/>
    <w:rsid w:val="00C43ACA"/>
    <w:rsid w:val="00C5054A"/>
    <w:rsid w:val="00C607CD"/>
    <w:rsid w:val="00C60EB4"/>
    <w:rsid w:val="00C66E02"/>
    <w:rsid w:val="00C71098"/>
    <w:rsid w:val="00C72572"/>
    <w:rsid w:val="00C86A04"/>
    <w:rsid w:val="00C94AC4"/>
    <w:rsid w:val="00CB1D8A"/>
    <w:rsid w:val="00CB44C4"/>
    <w:rsid w:val="00CB4860"/>
    <w:rsid w:val="00CC0512"/>
    <w:rsid w:val="00CC16A9"/>
    <w:rsid w:val="00CD1A29"/>
    <w:rsid w:val="00CD1F17"/>
    <w:rsid w:val="00CE38C5"/>
    <w:rsid w:val="00CF2AF6"/>
    <w:rsid w:val="00CF37AD"/>
    <w:rsid w:val="00CF49B0"/>
    <w:rsid w:val="00CF7BAB"/>
    <w:rsid w:val="00D2776B"/>
    <w:rsid w:val="00D413FE"/>
    <w:rsid w:val="00D41CD2"/>
    <w:rsid w:val="00D6014B"/>
    <w:rsid w:val="00D624BE"/>
    <w:rsid w:val="00D763E7"/>
    <w:rsid w:val="00D77061"/>
    <w:rsid w:val="00D83382"/>
    <w:rsid w:val="00D854CD"/>
    <w:rsid w:val="00D866C5"/>
    <w:rsid w:val="00D8686C"/>
    <w:rsid w:val="00DB50AE"/>
    <w:rsid w:val="00DC2A62"/>
    <w:rsid w:val="00DD39FE"/>
    <w:rsid w:val="00DE7921"/>
    <w:rsid w:val="00DF2968"/>
    <w:rsid w:val="00E15F4C"/>
    <w:rsid w:val="00E22A8A"/>
    <w:rsid w:val="00E253BF"/>
    <w:rsid w:val="00E25568"/>
    <w:rsid w:val="00E32E81"/>
    <w:rsid w:val="00E3569C"/>
    <w:rsid w:val="00E4078D"/>
    <w:rsid w:val="00E40CBD"/>
    <w:rsid w:val="00E416A8"/>
    <w:rsid w:val="00E50582"/>
    <w:rsid w:val="00E51D83"/>
    <w:rsid w:val="00E73507"/>
    <w:rsid w:val="00E74152"/>
    <w:rsid w:val="00E77C9B"/>
    <w:rsid w:val="00EA2CC9"/>
    <w:rsid w:val="00EB6AAD"/>
    <w:rsid w:val="00ED2C14"/>
    <w:rsid w:val="00EE0E10"/>
    <w:rsid w:val="00EF55B4"/>
    <w:rsid w:val="00EF5F33"/>
    <w:rsid w:val="00EF6ED3"/>
    <w:rsid w:val="00F02D67"/>
    <w:rsid w:val="00F12391"/>
    <w:rsid w:val="00F17D03"/>
    <w:rsid w:val="00F50FB1"/>
    <w:rsid w:val="00F55211"/>
    <w:rsid w:val="00F5569F"/>
    <w:rsid w:val="00F5584C"/>
    <w:rsid w:val="00F64E0E"/>
    <w:rsid w:val="00F97173"/>
    <w:rsid w:val="00FB3BB5"/>
    <w:rsid w:val="00FC083A"/>
    <w:rsid w:val="00FC1A74"/>
    <w:rsid w:val="00FD1EDE"/>
    <w:rsid w:val="00FE142B"/>
    <w:rsid w:val="00FF3EAB"/>
    <w:rsid w:val="0728B435"/>
    <w:rsid w:val="0B43F0EE"/>
    <w:rsid w:val="1717BC29"/>
    <w:rsid w:val="221B6D54"/>
    <w:rsid w:val="226711F6"/>
    <w:rsid w:val="23B2D229"/>
    <w:rsid w:val="23CA0FCB"/>
    <w:rsid w:val="27F86054"/>
    <w:rsid w:val="31378578"/>
    <w:rsid w:val="34D9539E"/>
    <w:rsid w:val="373FEAC2"/>
    <w:rsid w:val="390D7C20"/>
    <w:rsid w:val="3F884926"/>
    <w:rsid w:val="41D6C96A"/>
    <w:rsid w:val="431D294A"/>
    <w:rsid w:val="43AB818B"/>
    <w:rsid w:val="444E3FE3"/>
    <w:rsid w:val="5B2E13CC"/>
    <w:rsid w:val="5C63139D"/>
    <w:rsid w:val="633546BB"/>
    <w:rsid w:val="6C5A76CD"/>
    <w:rsid w:val="727433CC"/>
    <w:rsid w:val="72EE8C2D"/>
    <w:rsid w:val="733846A7"/>
    <w:rsid w:val="750E16FF"/>
    <w:rsid w:val="778CA9F7"/>
    <w:rsid w:val="78C751AA"/>
    <w:rsid w:val="7B9B66F0"/>
    <w:rsid w:val="7EBFB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CE32C"/>
  <w14:defaultImageDpi w14:val="0"/>
  <w15:docId w15:val="{DBA9C93B-965F-469A-B8CB-9DC0B2E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5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162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2B9"/>
    <w:rPr>
      <w:rFonts w:cs="Times New Roman"/>
      <w:sz w:val="24"/>
      <w:szCs w:val="24"/>
      <w:lang w:val="x-none" w:eastAsia="en-US"/>
    </w:rPr>
  </w:style>
  <w:style w:type="paragraph" w:styleId="Footer">
    <w:name w:val="footer"/>
    <w:basedOn w:val="Normal"/>
    <w:link w:val="FooterChar"/>
    <w:uiPriority w:val="99"/>
    <w:rsid w:val="008162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2B9"/>
    <w:rPr>
      <w:rFonts w:cs="Times New Roman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12289E"/>
    <w:pPr>
      <w:ind w:left="720"/>
    </w:pPr>
  </w:style>
  <w:style w:type="character" w:styleId="Hyperlink">
    <w:name w:val="Hyperlink"/>
    <w:basedOn w:val="DefaultParagraphFont"/>
    <w:uiPriority w:val="99"/>
    <w:rsid w:val="0043456A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rsid w:val="001704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704B5"/>
    <w:rPr>
      <w:rFonts w:ascii="Segoe UI" w:hAnsi="Segoe UI" w:cs="Segoe UI"/>
      <w:sz w:val="18"/>
      <w:szCs w:val="18"/>
      <w:lang w:val="x-none" w:eastAsia="en-US"/>
    </w:rPr>
  </w:style>
  <w:style w:type="character" w:styleId="CommentReference">
    <w:name w:val="annotation reference"/>
    <w:basedOn w:val="DefaultParagraphFont"/>
    <w:rsid w:val="00E77C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rsid w:val="00E77C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77C9B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77C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77C9B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144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38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uild.recruitment@ucb.ac.uk" TargetMode="Externa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hyperlink" Target="https://forms.office.com/e/DT1WweCux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670554820BB34ABD0C169A2BBE3C83" ma:contentTypeVersion="15" ma:contentTypeDescription="Create a new document." ma:contentTypeScope="" ma:versionID="3229edc6ef5e9c6cc8b64fe9dd5f50ef">
  <xsd:schema xmlns:xsd="http://www.w3.org/2001/XMLSchema" xmlns:xs="http://www.w3.org/2001/XMLSchema" xmlns:p="http://schemas.microsoft.com/office/2006/metadata/properties" xmlns:ns2="832ec5c9-946d-4f3a-adeb-815db21cd984" xmlns:ns3="e4610b31-d44a-42e2-b07f-73553584a6e8" targetNamespace="http://schemas.microsoft.com/office/2006/metadata/properties" ma:root="true" ma:fieldsID="05b2fb31f8ebf54415158379cbe2631e" ns2:_="" ns3:_="">
    <xsd:import namespace="832ec5c9-946d-4f3a-adeb-815db21cd984"/>
    <xsd:import namespace="e4610b31-d44a-42e2-b07f-73553584a6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ec5c9-946d-4f3a-adeb-815db21cd9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1b6b02c-82dc-4ae2-b967-b5ec393e8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10b31-d44a-42e2-b07f-73553584a6e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c41fa98-5563-4593-94af-85879c806255}" ma:internalName="TaxCatchAll" ma:showField="CatchAllData" ma:web="e4610b31-d44a-42e2-b07f-73553584a6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2ec5c9-946d-4f3a-adeb-815db21cd984">
      <Terms xmlns="http://schemas.microsoft.com/office/infopath/2007/PartnerControls"/>
    </lcf76f155ced4ddcb4097134ff3c332f>
    <TaxCatchAll xmlns="e4610b31-d44a-42e2-b07f-73553584a6e8" xsi:nil="true"/>
  </documentManagement>
</p:properties>
</file>

<file path=customXml/itemProps1.xml><?xml version="1.0" encoding="utf-8"?>
<ds:datastoreItem xmlns:ds="http://schemas.openxmlformats.org/officeDocument/2006/customXml" ds:itemID="{B424EC6D-26B1-4627-B592-22C569AE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2ec5c9-946d-4f3a-adeb-815db21cd984"/>
    <ds:schemaRef ds:uri="e4610b31-d44a-42e2-b07f-73553584a6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A61C0C-F8C6-486E-A291-4ABD108611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347560-F920-4D30-9117-F3436815FCB3}">
  <ds:schemaRefs>
    <ds:schemaRef ds:uri="http://schemas.microsoft.com/office/2006/metadata/properties"/>
    <ds:schemaRef ds:uri="http://schemas.microsoft.com/office/infopath/2007/PartnerControls"/>
    <ds:schemaRef ds:uri="832ec5c9-946d-4f3a-adeb-815db21cd984"/>
    <ds:schemaRef ds:uri="e4610b31-d44a-42e2-b07f-73553584a6e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1225</TotalTime>
  <Pages>3</Pages>
  <Words>670</Words>
  <Characters>4225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BCFTCS</Company>
  <LinksUpToDate>false</LinksUpToDate>
  <CharactersWithSpaces>4886</CharactersWithSpaces>
  <SharedDoc>false</SharedDoc>
  <HLinks>
    <vt:vector size="12" baseType="variant">
      <vt:variant>
        <vt:i4>3801115</vt:i4>
      </vt:variant>
      <vt:variant>
        <vt:i4>3</vt:i4>
      </vt:variant>
      <vt:variant>
        <vt:i4>0</vt:i4>
      </vt:variant>
      <vt:variant>
        <vt:i4>5</vt:i4>
      </vt:variant>
      <vt:variant>
        <vt:lpwstr>mailto:guild.recruitment@ucb.ac.uk</vt:lpwstr>
      </vt:variant>
      <vt:variant>
        <vt:lpwstr/>
      </vt:variant>
      <vt:variant>
        <vt:i4>7798784</vt:i4>
      </vt:variant>
      <vt:variant>
        <vt:i4>0</vt:i4>
      </vt:variant>
      <vt:variant>
        <vt:i4>0</vt:i4>
      </vt:variant>
      <vt:variant>
        <vt:i4>5</vt:i4>
      </vt:variant>
      <vt:variant>
        <vt:lpwstr>mailto:muriel@ucbguild.co.uk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UCB Guild of Students</dc:creator>
  <cp:keywords/>
  <dc:description/>
  <cp:lastModifiedBy>Alex Harden-Way</cp:lastModifiedBy>
  <cp:revision>33</cp:revision>
  <cp:lastPrinted>2019-04-26T16:38:00Z</cp:lastPrinted>
  <dcterms:created xsi:type="dcterms:W3CDTF">2023-06-06T13:51:00Z</dcterms:created>
  <dcterms:modified xsi:type="dcterms:W3CDTF">2025-03-06T09:32:00Z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0x01010044670554820BB34ABD0C169A2BBE3C83</vt:lpwstr>
  </property>
  <property fmtid="{D5CDD505-2E9C-101B-9397-08002B2CF9AE}" pid="3" name="MediaServiceImageTags">
    <vt:lpwstr/>
  </property>
</Properties>
</file>